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4533" w14:textId="77777777" w:rsidR="005E6F33" w:rsidRPr="009D09C6" w:rsidRDefault="005E6F33" w:rsidP="005E6F33">
      <w:pPr>
        <w:pStyle w:val="Datapisma"/>
        <w:tabs>
          <w:tab w:val="left" w:pos="4395"/>
          <w:tab w:val="left" w:pos="5103"/>
        </w:tabs>
        <w:spacing w:line="240" w:lineRule="auto"/>
        <w:ind w:left="0"/>
        <w:jc w:val="center"/>
        <w:rPr>
          <w:rFonts w:cs="Arial"/>
          <w:b/>
          <w:sz w:val="28"/>
          <w:szCs w:val="28"/>
        </w:rPr>
      </w:pPr>
      <w:r w:rsidRPr="003A16F4">
        <w:rPr>
          <w:rFonts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5BE9D531" wp14:editId="34A4A4D9">
            <wp:simplePos x="0" y="0"/>
            <wp:positionH relativeFrom="page">
              <wp:posOffset>932180</wp:posOffset>
            </wp:positionH>
            <wp:positionV relativeFrom="page">
              <wp:posOffset>1062685</wp:posOffset>
            </wp:positionV>
            <wp:extent cx="676275" cy="642620"/>
            <wp:effectExtent l="0" t="0" r="0" b="0"/>
            <wp:wrapSquare wrapText="bothSides"/>
            <wp:docPr id="1" name="Obraz 1" descr="C:\Users\magwin\Downloads\Logo Krus biały na zielonym CMYK_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magwin\Downloads\Logo Krus biały na zielonym CMYK_png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br/>
      </w:r>
      <w:r w:rsidR="009D09C6" w:rsidRPr="009D09C6">
        <w:rPr>
          <w:rFonts w:cs="Arial"/>
          <w:b/>
          <w:sz w:val="28"/>
          <w:szCs w:val="28"/>
        </w:rPr>
        <w:t>XV Ogólnopolski Konkurs Plastyczn</w:t>
      </w:r>
      <w:r w:rsidR="009D09C6">
        <w:rPr>
          <w:rFonts w:cs="Arial"/>
          <w:b/>
          <w:sz w:val="28"/>
          <w:szCs w:val="28"/>
        </w:rPr>
        <w:t>y</w:t>
      </w:r>
      <w:r w:rsidR="00407532">
        <w:rPr>
          <w:rFonts w:cs="Arial"/>
          <w:b/>
          <w:sz w:val="28"/>
          <w:szCs w:val="28"/>
        </w:rPr>
        <w:t xml:space="preserve"> </w:t>
      </w:r>
      <w:r w:rsidR="009D09C6" w:rsidRPr="009D09C6">
        <w:rPr>
          <w:rFonts w:cs="Arial"/>
          <w:b/>
          <w:sz w:val="28"/>
          <w:szCs w:val="28"/>
        </w:rPr>
        <w:t xml:space="preserve">dla Dzieci </w:t>
      </w:r>
      <w:r w:rsidR="00407532">
        <w:rPr>
          <w:rFonts w:cs="Arial"/>
          <w:b/>
          <w:sz w:val="28"/>
          <w:szCs w:val="28"/>
        </w:rPr>
        <w:br/>
        <w:t>„Wioski bez troski”</w:t>
      </w:r>
    </w:p>
    <w:p w14:paraId="0CDE9BF5" w14:textId="77777777" w:rsidR="005E6F33" w:rsidRDefault="005E6F33" w:rsidP="001248EC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rFonts w:ascii="Arial" w:hAnsi="Arial" w:cs="Arial"/>
        </w:rPr>
      </w:pPr>
    </w:p>
    <w:p w14:paraId="5311C518" w14:textId="77777777" w:rsidR="009D09C6" w:rsidRDefault="009D09C6" w:rsidP="00732621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 xml:space="preserve">Kasa Rolniczego Ubezpieczenia Społecznego serdecznie zaprasza dzieci do udziału </w:t>
      </w:r>
      <w:r>
        <w:rPr>
          <w:rFonts w:ascii="Arial" w:hAnsi="Arial" w:cs="Arial"/>
        </w:rPr>
        <w:br/>
        <w:t xml:space="preserve">w </w:t>
      </w:r>
      <w:r>
        <w:rPr>
          <w:rFonts w:ascii="ArialMT" w:hAnsi="ArialMT" w:cs="ArialMT"/>
        </w:rPr>
        <w:t>XV edycji Ogólnopolskiego Konkursu Plastycznego dla Dzieci pod</w:t>
      </w:r>
      <w:r w:rsidR="00407532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hasłem „Wioski bez troski”.</w:t>
      </w:r>
    </w:p>
    <w:p w14:paraId="6BC3014F" w14:textId="77777777" w:rsidR="009D09C6" w:rsidRDefault="009D09C6" w:rsidP="00732621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</w:p>
    <w:p w14:paraId="33161A80" w14:textId="77777777" w:rsidR="009D09C6" w:rsidRDefault="009D09C6" w:rsidP="00732621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Konkurs kierowany jest do uczniów wiejskich szkół podstawowych. Mogą wziąć w nim udział dzieci w dwóch kategoriach wiekowych: I grupa – klasy 0–III, II grupa – klasy IV–VIII. Celem konkursu jest promowanie pozytywnych zachowań związanych z pracą i zabawą dzieci na terenie gospodarstwa rolnego.</w:t>
      </w:r>
    </w:p>
    <w:p w14:paraId="7203826E" w14:textId="77777777" w:rsidR="009D09C6" w:rsidRDefault="009D09C6" w:rsidP="00732621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eastAsia="Times New Roman" w:hAnsi="Arial" w:cs="Arial"/>
          <w:lang w:eastAsia="pl-PL"/>
        </w:rPr>
        <w:t>Wydarzenie przebiega pod Honorowym Patronatem</w:t>
      </w:r>
      <w:r>
        <w:rPr>
          <w:rFonts w:ascii="ArialMT" w:hAnsi="ArialMT" w:cs="ArialMT"/>
        </w:rPr>
        <w:t xml:space="preserve"> Ministra Rolnictwa i Rozwoju Wsi, </w:t>
      </w:r>
      <w:r>
        <w:rPr>
          <w:rFonts w:ascii="ArialMT" w:hAnsi="ArialMT" w:cs="ArialMT"/>
        </w:rPr>
        <w:br/>
        <w:t>a współorganizatorami są: Ministerstwo Rolnictwa i Rozwoju Wsi, Państwowa Inspekcja Pracy, Krajowy Ośrodek Wsparcia Rolnictwa oraz Agencja Restrukturyzacji i Modernizacji Rolnictwa. Partnerem strategicznym Konkursu są Agro Ubezpieczenia – Towarzystwo Ubezpieczeń Wzajemnych.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0BAF9F50" w14:textId="77777777" w:rsidR="009D09C6" w:rsidRDefault="009D09C6" w:rsidP="00732621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</w:p>
    <w:p w14:paraId="6B7F8286" w14:textId="77777777" w:rsidR="009D09C6" w:rsidRDefault="009D09C6" w:rsidP="00732621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eastAsia="Times New Roman" w:hAnsi="Arial" w:cs="Arial"/>
          <w:lang w:eastAsia="pl-PL"/>
        </w:rPr>
        <w:t xml:space="preserve">Zadaniem konkursowym jest wykonanie dwuwymiarowej pracy plastycznej w formacie A-3, </w:t>
      </w:r>
      <w:r>
        <w:rPr>
          <w:rFonts w:ascii="Arial" w:eastAsia="Times New Roman" w:hAnsi="Arial" w:cs="Arial"/>
          <w:lang w:eastAsia="pl-PL"/>
        </w:rPr>
        <w:br/>
        <w:t xml:space="preserve">w dowolnej technice, </w:t>
      </w:r>
      <w:r>
        <w:rPr>
          <w:rFonts w:ascii="ArialMT" w:hAnsi="ArialMT" w:cs="ArialMT"/>
        </w:rPr>
        <w:t>obrazującej zasady bezpiecznej pracy oraz zalecenia prewencyjne</w:t>
      </w:r>
      <w:r>
        <w:rPr>
          <w:rFonts w:ascii="ArialMT" w:hAnsi="ArialMT" w:cs="ArialMT"/>
        </w:rPr>
        <w:br/>
        <w:t>i profilaktyczne dotyczące stanu psychofizycznego człowieka, stanowiące merytoryczną treść kampanii prewencyjnej „Dobrostan Rolnika”.</w:t>
      </w:r>
    </w:p>
    <w:p w14:paraId="15BF2CF1" w14:textId="77777777" w:rsidR="009D09C6" w:rsidRDefault="009D09C6" w:rsidP="00732621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trike/>
        </w:rPr>
      </w:pPr>
    </w:p>
    <w:p w14:paraId="622BE082" w14:textId="77777777" w:rsidR="009D09C6" w:rsidRDefault="009D09C6" w:rsidP="0073262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732621">
        <w:rPr>
          <w:rFonts w:ascii="Arial" w:hAnsi="Arial" w:cs="Arial"/>
          <w:b/>
          <w:bCs/>
          <w:color w:val="1B1B1B"/>
          <w:sz w:val="22"/>
          <w:szCs w:val="22"/>
          <w:u w:val="single"/>
        </w:rPr>
        <w:t>Termin zgłaszania prac do konkursu upływa 4 kwietnia 2025 r.</w:t>
      </w:r>
      <w:r>
        <w:rPr>
          <w:rFonts w:ascii="Arial" w:hAnsi="Arial" w:cs="Arial"/>
          <w:color w:val="1B1B1B"/>
          <w:sz w:val="22"/>
          <w:szCs w:val="22"/>
        </w:rPr>
        <w:t xml:space="preserve"> Szczegóły dotyczące zgłaszania prac do konkursu oraz warunki uczestnictwa określa </w:t>
      </w:r>
      <w:hyperlink r:id="rId5" w:history="1">
        <w:r>
          <w:rPr>
            <w:rStyle w:val="Hipercze"/>
            <w:rFonts w:ascii="Arial" w:hAnsi="Arial" w:cs="Arial"/>
            <w:color w:val="0052A5"/>
            <w:sz w:val="22"/>
            <w:szCs w:val="22"/>
          </w:rPr>
          <w:t>regulamin</w:t>
        </w:r>
      </w:hyperlink>
      <w:r>
        <w:rPr>
          <w:rFonts w:ascii="Arial" w:hAnsi="Arial" w:cs="Arial"/>
          <w:color w:val="1B1B1B"/>
          <w:sz w:val="22"/>
          <w:szCs w:val="22"/>
        </w:rPr>
        <w:t>. Więcej informacji można uzyskać we właściwej dla miejsca zamieszkania jednostce terenowej KRUS – dane kontaktowe znajdują się pod linkiem </w:t>
      </w:r>
      <w:hyperlink r:id="rId6" w:history="1">
        <w:r>
          <w:rPr>
            <w:rStyle w:val="Hipercze"/>
            <w:rFonts w:ascii="Arial" w:hAnsi="Arial" w:cs="Arial"/>
            <w:color w:val="0052A5"/>
            <w:sz w:val="22"/>
            <w:szCs w:val="22"/>
          </w:rPr>
          <w:t>https://www.gov.pl/web/krus/adresy-or-i-pt2</w:t>
        </w:r>
      </w:hyperlink>
      <w:r>
        <w:t>.</w:t>
      </w:r>
    </w:p>
    <w:p w14:paraId="4850B597" w14:textId="77777777" w:rsidR="009D09C6" w:rsidRDefault="009D09C6" w:rsidP="0073262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1B1B1B"/>
          <w:sz w:val="22"/>
          <w:szCs w:val="22"/>
        </w:rPr>
      </w:pPr>
    </w:p>
    <w:p w14:paraId="5B533DF1" w14:textId="77777777" w:rsidR="009D09C6" w:rsidRDefault="009D09C6" w:rsidP="00732621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1B1B1B"/>
          <w:sz w:val="22"/>
          <w:szCs w:val="22"/>
        </w:rPr>
      </w:pPr>
      <w:r>
        <w:rPr>
          <w:rFonts w:ascii="Arial" w:hAnsi="Arial" w:cs="Arial"/>
          <w:color w:val="1B1B1B"/>
          <w:sz w:val="22"/>
          <w:szCs w:val="22"/>
        </w:rPr>
        <w:t>Na każdym etapie konkursu autorzy najciekawszych prac otrzymają nagrody ufundowane przez Kasę Rolniczego Ubezpieczenia Społecznego, współorganizatorów oraz patronów konkursu. Prace laureatów będą publikowane również w materiałach popularyzatorskich Kasy. </w:t>
      </w:r>
    </w:p>
    <w:p w14:paraId="237C2975" w14:textId="77777777" w:rsidR="009D09C6" w:rsidRDefault="009D09C6" w:rsidP="009D09C6">
      <w:pPr>
        <w:pStyle w:val="Akapitzlist"/>
        <w:ind w:left="0"/>
        <w:rPr>
          <w:rFonts w:ascii="Arial" w:hAnsi="Arial" w:cs="Arial"/>
        </w:rPr>
      </w:pPr>
    </w:p>
    <w:p w14:paraId="6D4F3E59" w14:textId="77777777" w:rsidR="009D09C6" w:rsidRDefault="009D09C6" w:rsidP="009D09C6">
      <w:pPr>
        <w:ind w:left="5664" w:firstLine="708"/>
        <w:rPr>
          <w:rFonts w:ascii="Arial" w:hAnsi="Arial" w:cs="Arial"/>
          <w:color w:val="1B1B1B"/>
          <w:shd w:val="clear" w:color="auto" w:fill="FFFFFF"/>
        </w:rPr>
      </w:pPr>
      <w:r>
        <w:rPr>
          <w:rFonts w:ascii="Arial" w:hAnsi="Arial" w:cs="Arial"/>
          <w:color w:val="1B1B1B"/>
          <w:shd w:val="clear" w:color="auto" w:fill="FFFFFF"/>
        </w:rPr>
        <w:t xml:space="preserve">Źródło: </w:t>
      </w:r>
      <w:hyperlink r:id="rId7" w:history="1">
        <w:r>
          <w:rPr>
            <w:rStyle w:val="Hipercze"/>
            <w:rFonts w:ascii="Arial" w:hAnsi="Arial" w:cs="Arial"/>
            <w:shd w:val="clear" w:color="auto" w:fill="FFFFFF"/>
          </w:rPr>
          <w:t>www.gov.pl/krus</w:t>
        </w:r>
      </w:hyperlink>
      <w:r>
        <w:rPr>
          <w:rFonts w:ascii="Arial" w:hAnsi="Arial" w:cs="Arial"/>
          <w:color w:val="1B1B1B"/>
          <w:shd w:val="clear" w:color="auto" w:fill="FFFFFF"/>
        </w:rPr>
        <w:t xml:space="preserve">   </w:t>
      </w:r>
    </w:p>
    <w:p w14:paraId="1417DC2A" w14:textId="77777777" w:rsidR="009D09C6" w:rsidRDefault="009D09C6" w:rsidP="009D09C6"/>
    <w:sectPr w:rsidR="009D09C6" w:rsidSect="00A96BAB"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A42"/>
    <w:rsid w:val="001248EC"/>
    <w:rsid w:val="001B215B"/>
    <w:rsid w:val="00407532"/>
    <w:rsid w:val="00466C5E"/>
    <w:rsid w:val="00480180"/>
    <w:rsid w:val="005E6F33"/>
    <w:rsid w:val="00732621"/>
    <w:rsid w:val="007F36E3"/>
    <w:rsid w:val="00856A42"/>
    <w:rsid w:val="009D09C6"/>
    <w:rsid w:val="00A96BAB"/>
    <w:rsid w:val="00CD6847"/>
    <w:rsid w:val="00FB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4711"/>
  <w15:docId w15:val="{0EF06C9F-6CBC-453D-A6BA-F45F9B67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8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684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D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6847"/>
    <w:rPr>
      <w:b/>
      <w:bCs/>
    </w:rPr>
  </w:style>
  <w:style w:type="paragraph" w:customStyle="1" w:styleId="Datapisma">
    <w:name w:val="Data pisma"/>
    <w:uiPriority w:val="1"/>
    <w:qFormat/>
    <w:rsid w:val="005E6F33"/>
    <w:pPr>
      <w:spacing w:after="240" w:line="259" w:lineRule="auto"/>
      <w:ind w:left="5103"/>
    </w:pPr>
    <w:rPr>
      <w:rFonts w:ascii="Arial" w:eastAsia="Calibri" w:hAnsi="Arial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1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0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v.pl/kr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krus/adresy-or-i-pt2" TargetMode="External"/><Relationship Id="rId5" Type="http://schemas.openxmlformats.org/officeDocument/2006/relationships/hyperlink" Target="https://www.gov.pl/attachment/67326de1-0e4e-405d-b257-a9fce5fd9f07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natkie</dc:creator>
  <cp:lastModifiedBy>Gabriela Bałut</cp:lastModifiedBy>
  <cp:revision>7</cp:revision>
  <cp:lastPrinted>2025-02-14T09:59:00Z</cp:lastPrinted>
  <dcterms:created xsi:type="dcterms:W3CDTF">2025-02-12T07:54:00Z</dcterms:created>
  <dcterms:modified xsi:type="dcterms:W3CDTF">2025-02-17T12:35:00Z</dcterms:modified>
</cp:coreProperties>
</file>