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UMOWA Nr …/2024/CM</w:t>
      </w:r>
      <w:r w:rsidRPr="00DB13E3">
        <w:rPr>
          <w:rFonts w:ascii="Arial" w:eastAsia="Calibri" w:hAnsi="Arial" w:cs="Arial"/>
          <w:color w:val="000000"/>
          <w:sz w:val="24"/>
          <w:szCs w:val="24"/>
        </w:rPr>
        <w:t xml:space="preserve"> </w:t>
      </w:r>
      <w:r w:rsidRPr="00DB13E3">
        <w:rPr>
          <w:rFonts w:ascii="Arial" w:eastAsia="Calibri" w:hAnsi="Arial" w:cs="Arial"/>
          <w:color w:val="000000"/>
          <w:sz w:val="24"/>
          <w:szCs w:val="24"/>
        </w:rPr>
        <w:br/>
      </w:r>
      <w:r w:rsidRPr="00DB13E3">
        <w:rPr>
          <w:rFonts w:ascii="Arial" w:eastAsia="Calibri" w:hAnsi="Arial" w:cs="Arial"/>
          <w:b/>
          <w:bCs/>
          <w:color w:val="000000"/>
          <w:sz w:val="24"/>
          <w:szCs w:val="24"/>
        </w:rPr>
        <w:t xml:space="preserve">na dofinansowanie przedsięwzięcia w ramach Programu Priorytetowego </w:t>
      </w:r>
      <w:r w:rsidRPr="00DB13E3">
        <w:rPr>
          <w:rFonts w:ascii="Arial" w:eastAsia="Calibri" w:hAnsi="Arial" w:cs="Arial"/>
          <w:b/>
          <w:bCs/>
          <w:color w:val="000000"/>
          <w:sz w:val="24"/>
          <w:szCs w:val="24"/>
        </w:rPr>
        <w:br/>
        <w:t>„Ciepłe Mieszkanie” na terenie Gminy Lesko</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b/>
          <w:bCs/>
          <w:color w:val="000000"/>
          <w:sz w:val="24"/>
          <w:szCs w:val="24"/>
        </w:rPr>
      </w:pP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hanging="284"/>
        <w:rPr>
          <w:rFonts w:ascii="Arial" w:eastAsia="Calibri" w:hAnsi="Arial" w:cs="Arial"/>
          <w:color w:val="000000"/>
          <w:sz w:val="24"/>
          <w:szCs w:val="24"/>
        </w:rPr>
      </w:pPr>
      <w:r w:rsidRPr="00DB13E3">
        <w:rPr>
          <w:rFonts w:ascii="Arial" w:eastAsia="Calibri" w:hAnsi="Arial" w:cs="Arial"/>
          <w:color w:val="000000"/>
          <w:sz w:val="24"/>
          <w:szCs w:val="24"/>
        </w:rPr>
        <w:t>zawarta w Lesku, dnia ......................2024 r. pomiędzy:</w:t>
      </w:r>
    </w:p>
    <w:p w:rsidR="00DB13E3" w:rsidRPr="00DB13E3" w:rsidRDefault="00DB13E3" w:rsidP="00DB13E3">
      <w:pPr>
        <w:autoSpaceDE w:val="0"/>
        <w:autoSpaceDN w:val="0"/>
        <w:adjustRightInd w:val="0"/>
        <w:spacing w:after="0" w:line="240" w:lineRule="auto"/>
        <w:ind w:left="284" w:hanging="284"/>
        <w:rPr>
          <w:rFonts w:ascii="Arial" w:eastAsia="Calibri" w:hAnsi="Arial" w:cs="Arial"/>
          <w:color w:val="000000"/>
          <w:sz w:val="24"/>
          <w:szCs w:val="24"/>
        </w:rPr>
      </w:pPr>
      <w:r w:rsidRPr="00DB13E3">
        <w:rPr>
          <w:rFonts w:ascii="Arial" w:eastAsia="Calibri" w:hAnsi="Arial" w:cs="Arial"/>
          <w:color w:val="000000"/>
          <w:sz w:val="24"/>
          <w:szCs w:val="24"/>
        </w:rPr>
        <w:t xml:space="preserve">Gminą Lesko  z siedzibą w Lesku, ul. Parkowa 1, 38-600 Lesko, woj. podkarpackie </w:t>
      </w:r>
    </w:p>
    <w:p w:rsidR="00DB13E3" w:rsidRPr="00DB13E3" w:rsidRDefault="00DB13E3" w:rsidP="00DB13E3">
      <w:pPr>
        <w:autoSpaceDE w:val="0"/>
        <w:autoSpaceDN w:val="0"/>
        <w:adjustRightInd w:val="0"/>
        <w:spacing w:after="0" w:line="240" w:lineRule="auto"/>
        <w:ind w:left="284" w:hanging="284"/>
        <w:rPr>
          <w:rFonts w:ascii="Arial" w:eastAsia="Calibri" w:hAnsi="Arial" w:cs="Arial"/>
          <w:color w:val="000000"/>
          <w:sz w:val="24"/>
          <w:szCs w:val="24"/>
        </w:rPr>
      </w:pPr>
      <w:r w:rsidRPr="00DB13E3">
        <w:rPr>
          <w:rFonts w:ascii="Arial" w:eastAsia="Calibri" w:hAnsi="Arial" w:cs="Arial"/>
          <w:color w:val="000000"/>
          <w:sz w:val="24"/>
          <w:szCs w:val="24"/>
        </w:rPr>
        <w:t>NIP: 6881245092, REGON 370440034</w:t>
      </w:r>
    </w:p>
    <w:p w:rsidR="00DB13E3" w:rsidRPr="00DB13E3" w:rsidRDefault="00DB13E3" w:rsidP="00DB13E3">
      <w:pPr>
        <w:autoSpaceDE w:val="0"/>
        <w:autoSpaceDN w:val="0"/>
        <w:adjustRightInd w:val="0"/>
        <w:spacing w:after="0" w:line="240" w:lineRule="auto"/>
        <w:ind w:left="284" w:hanging="284"/>
        <w:rPr>
          <w:rFonts w:ascii="Arial" w:eastAsia="Calibri" w:hAnsi="Arial" w:cs="Arial"/>
          <w:color w:val="000000"/>
          <w:sz w:val="24"/>
          <w:szCs w:val="24"/>
        </w:rPr>
      </w:pPr>
      <w:r w:rsidRPr="00DB13E3">
        <w:rPr>
          <w:rFonts w:ascii="Arial" w:eastAsia="Calibri" w:hAnsi="Arial" w:cs="Arial"/>
          <w:color w:val="000000"/>
          <w:sz w:val="24"/>
          <w:szCs w:val="24"/>
        </w:rPr>
        <w:t>reprezentowaną przez:</w:t>
      </w:r>
    </w:p>
    <w:p w:rsidR="00DB13E3" w:rsidRPr="00DB13E3" w:rsidRDefault="00DB13E3" w:rsidP="00DB13E3">
      <w:pPr>
        <w:autoSpaceDE w:val="0"/>
        <w:autoSpaceDN w:val="0"/>
        <w:adjustRightInd w:val="0"/>
        <w:spacing w:after="0" w:line="240" w:lineRule="auto"/>
        <w:ind w:left="284" w:hanging="284"/>
        <w:rPr>
          <w:rFonts w:ascii="Arial" w:eastAsia="Calibri" w:hAnsi="Arial" w:cs="Arial"/>
          <w:color w:val="000000"/>
          <w:sz w:val="24"/>
          <w:szCs w:val="24"/>
        </w:rPr>
      </w:pPr>
      <w:r w:rsidRPr="00DB13E3">
        <w:rPr>
          <w:rFonts w:ascii="Arial" w:eastAsia="Calibri" w:hAnsi="Arial" w:cs="Arial"/>
          <w:b/>
          <w:color w:val="000000"/>
          <w:sz w:val="24"/>
          <w:szCs w:val="24"/>
        </w:rPr>
        <w:t>Pana Adama Snarskiego</w:t>
      </w:r>
      <w:r w:rsidRPr="00DB13E3">
        <w:rPr>
          <w:rFonts w:ascii="Arial" w:eastAsia="Calibri" w:hAnsi="Arial" w:cs="Arial"/>
          <w:color w:val="000000"/>
          <w:sz w:val="24"/>
          <w:szCs w:val="24"/>
        </w:rPr>
        <w:t xml:space="preserve"> –  Burmistrza Miasta i Gminy Lesko</w:t>
      </w:r>
    </w:p>
    <w:p w:rsidR="00DB13E3" w:rsidRPr="00DB13E3" w:rsidRDefault="00DB13E3" w:rsidP="00DB13E3">
      <w:pPr>
        <w:autoSpaceDE w:val="0"/>
        <w:autoSpaceDN w:val="0"/>
        <w:adjustRightInd w:val="0"/>
        <w:spacing w:after="0" w:line="240" w:lineRule="auto"/>
        <w:ind w:left="284" w:hanging="284"/>
        <w:rPr>
          <w:rFonts w:ascii="Arial" w:eastAsia="Calibri" w:hAnsi="Arial" w:cs="Arial"/>
          <w:color w:val="000000"/>
          <w:sz w:val="24"/>
          <w:szCs w:val="24"/>
        </w:rPr>
      </w:pPr>
      <w:r w:rsidRPr="00DB13E3">
        <w:rPr>
          <w:rFonts w:ascii="Arial" w:eastAsia="Calibri" w:hAnsi="Arial" w:cs="Arial"/>
          <w:color w:val="000000"/>
          <w:sz w:val="24"/>
          <w:szCs w:val="24"/>
        </w:rPr>
        <w:t>przy kontrasygnacie Skarbnika Gminy Lesko –</w:t>
      </w:r>
      <w:r w:rsidRPr="00DB13E3">
        <w:rPr>
          <w:rFonts w:ascii="Arial" w:eastAsia="Calibri" w:hAnsi="Arial" w:cs="Arial"/>
          <w:b/>
          <w:color w:val="000000"/>
          <w:sz w:val="24"/>
          <w:szCs w:val="24"/>
        </w:rPr>
        <w:t xml:space="preserve"> Pani Genowefy Kopczyńskiej </w:t>
      </w:r>
    </w:p>
    <w:p w:rsidR="00DB13E3" w:rsidRPr="00DB13E3" w:rsidRDefault="00DB13E3" w:rsidP="00DB13E3">
      <w:pPr>
        <w:autoSpaceDE w:val="0"/>
        <w:autoSpaceDN w:val="0"/>
        <w:adjustRightInd w:val="0"/>
        <w:spacing w:after="0" w:line="240" w:lineRule="auto"/>
        <w:ind w:left="284" w:hanging="284"/>
        <w:rPr>
          <w:rFonts w:ascii="Arial" w:eastAsia="Calibri" w:hAnsi="Arial" w:cs="Arial"/>
          <w:color w:val="000000"/>
          <w:sz w:val="24"/>
          <w:szCs w:val="24"/>
        </w:rPr>
      </w:pPr>
      <w:r w:rsidRPr="00DB13E3">
        <w:rPr>
          <w:rFonts w:ascii="Arial" w:eastAsia="Calibri" w:hAnsi="Arial" w:cs="Arial"/>
          <w:color w:val="000000"/>
          <w:sz w:val="24"/>
          <w:szCs w:val="24"/>
        </w:rPr>
        <w:t xml:space="preserve">zwanym w dalszej części umowy </w:t>
      </w:r>
      <w:r w:rsidRPr="00DB13E3">
        <w:rPr>
          <w:rFonts w:ascii="Arial" w:eastAsia="Calibri" w:hAnsi="Arial" w:cs="Arial"/>
          <w:b/>
          <w:color w:val="000000"/>
          <w:sz w:val="24"/>
          <w:szCs w:val="24"/>
        </w:rPr>
        <w:t>„Gminą”</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color w:val="000000"/>
          <w:sz w:val="24"/>
          <w:szCs w:val="24"/>
        </w:rPr>
      </w:pPr>
    </w:p>
    <w:p w:rsidR="00DB13E3" w:rsidRPr="00DB13E3" w:rsidRDefault="00DB13E3" w:rsidP="00DB13E3">
      <w:pPr>
        <w:tabs>
          <w:tab w:val="left" w:pos="8080"/>
        </w:tabs>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 xml:space="preserve">a Panią/Panem ………….……………………………………… </w:t>
      </w:r>
      <w:r w:rsidRPr="00DB13E3">
        <w:rPr>
          <w:rFonts w:ascii="Arial" w:eastAsia="Calibri" w:hAnsi="Arial" w:cs="Arial"/>
          <w:i/>
          <w:color w:val="000000"/>
          <w:sz w:val="24"/>
          <w:szCs w:val="24"/>
        </w:rPr>
        <w:t xml:space="preserve">(imię i nazwisko) </w:t>
      </w:r>
      <w:r w:rsidRPr="00DB13E3">
        <w:rPr>
          <w:rFonts w:ascii="Arial" w:eastAsia="Calibri" w:hAnsi="Arial" w:cs="Arial"/>
          <w:color w:val="000000"/>
          <w:sz w:val="24"/>
          <w:szCs w:val="24"/>
        </w:rPr>
        <w:t>reprezentującym/-ą …………………………………………………… (nazwa wspólnoty mieszkaniowej – jeśli dotyczy)</w:t>
      </w:r>
    </w:p>
    <w:p w:rsidR="00DB13E3" w:rsidRPr="00DB13E3" w:rsidRDefault="00DB13E3" w:rsidP="00DB13E3">
      <w:pPr>
        <w:autoSpaceDE w:val="0"/>
        <w:autoSpaceDN w:val="0"/>
        <w:adjustRightInd w:val="0"/>
        <w:spacing w:after="0" w:line="240" w:lineRule="auto"/>
        <w:ind w:left="284" w:hanging="284"/>
        <w:rPr>
          <w:rFonts w:ascii="Arial" w:eastAsia="Calibri" w:hAnsi="Arial" w:cs="Arial"/>
          <w:b/>
          <w:bCs/>
          <w:color w:val="000000"/>
          <w:sz w:val="24"/>
          <w:szCs w:val="24"/>
          <w:lang w:val="de-DE"/>
        </w:rPr>
      </w:pPr>
      <w:r w:rsidRPr="00DB13E3">
        <w:rPr>
          <w:rFonts w:ascii="Arial" w:eastAsia="Calibri" w:hAnsi="Arial" w:cs="Arial"/>
          <w:color w:val="000000"/>
          <w:sz w:val="24"/>
          <w:szCs w:val="24"/>
        </w:rPr>
        <w:t>adres zamieszkania lub siedziby …………………………………………………..</w:t>
      </w:r>
      <w:r w:rsidRPr="00DB13E3">
        <w:rPr>
          <w:rFonts w:ascii="Arial" w:eastAsia="Calibri" w:hAnsi="Arial" w:cs="Arial"/>
          <w:bCs/>
          <w:color w:val="000000"/>
          <w:sz w:val="24"/>
          <w:szCs w:val="24"/>
          <w:lang w:val="de-DE"/>
        </w:rPr>
        <w:t xml:space="preserve">, </w:t>
      </w:r>
    </w:p>
    <w:p w:rsidR="00DB13E3" w:rsidRPr="00DB13E3" w:rsidRDefault="00DB13E3" w:rsidP="00DB13E3">
      <w:pPr>
        <w:autoSpaceDE w:val="0"/>
        <w:autoSpaceDN w:val="0"/>
        <w:adjustRightInd w:val="0"/>
        <w:spacing w:after="0" w:line="240" w:lineRule="auto"/>
        <w:ind w:left="284" w:hanging="284"/>
        <w:rPr>
          <w:rFonts w:ascii="Arial" w:eastAsia="Calibri" w:hAnsi="Arial" w:cs="Arial"/>
          <w:color w:val="000000"/>
          <w:sz w:val="24"/>
          <w:szCs w:val="24"/>
          <w:lang w:val="de-DE"/>
        </w:rPr>
      </w:pPr>
      <w:proofErr w:type="spellStart"/>
      <w:r w:rsidRPr="00DB13E3">
        <w:rPr>
          <w:rFonts w:ascii="Arial" w:eastAsia="Calibri" w:hAnsi="Arial" w:cs="Arial"/>
          <w:color w:val="000000"/>
          <w:sz w:val="24"/>
          <w:szCs w:val="24"/>
          <w:lang w:val="de-DE"/>
        </w:rPr>
        <w:t>nr</w:t>
      </w:r>
      <w:proofErr w:type="spellEnd"/>
      <w:r w:rsidRPr="00DB13E3">
        <w:rPr>
          <w:rFonts w:ascii="Arial" w:eastAsia="Calibri" w:hAnsi="Arial" w:cs="Arial"/>
          <w:color w:val="000000"/>
          <w:sz w:val="24"/>
          <w:szCs w:val="24"/>
          <w:lang w:val="de-DE"/>
        </w:rPr>
        <w:t xml:space="preserve"> PESEL/NIP ………………………..</w:t>
      </w:r>
    </w:p>
    <w:p w:rsidR="00DB13E3" w:rsidRPr="00DB13E3" w:rsidRDefault="00DB13E3" w:rsidP="00DB13E3">
      <w:pPr>
        <w:autoSpaceDE w:val="0"/>
        <w:autoSpaceDN w:val="0"/>
        <w:adjustRightInd w:val="0"/>
        <w:spacing w:after="0" w:line="240" w:lineRule="auto"/>
        <w:ind w:left="284" w:hanging="284"/>
        <w:rPr>
          <w:rFonts w:ascii="Arial" w:eastAsia="Calibri" w:hAnsi="Arial" w:cs="Arial"/>
          <w:color w:val="000000"/>
          <w:sz w:val="24"/>
          <w:szCs w:val="24"/>
        </w:rPr>
      </w:pPr>
      <w:proofErr w:type="spellStart"/>
      <w:r w:rsidRPr="00DB13E3">
        <w:rPr>
          <w:rFonts w:ascii="Arial" w:eastAsia="Calibri" w:hAnsi="Arial" w:cs="Arial"/>
          <w:color w:val="000000"/>
          <w:sz w:val="24"/>
          <w:szCs w:val="24"/>
          <w:lang w:val="de-DE"/>
        </w:rPr>
        <w:t>nr</w:t>
      </w:r>
      <w:proofErr w:type="spellEnd"/>
      <w:r w:rsidRPr="00DB13E3">
        <w:rPr>
          <w:rFonts w:ascii="Arial" w:eastAsia="Calibri" w:hAnsi="Arial" w:cs="Arial"/>
          <w:color w:val="000000"/>
          <w:sz w:val="24"/>
          <w:szCs w:val="24"/>
          <w:lang w:val="de-DE"/>
        </w:rPr>
        <w:t xml:space="preserve"> tel. </w:t>
      </w:r>
      <w:r w:rsidRPr="00DB13E3">
        <w:rPr>
          <w:rFonts w:ascii="Arial" w:eastAsia="Calibri" w:hAnsi="Arial" w:cs="Arial"/>
          <w:b/>
          <w:bCs/>
          <w:color w:val="000000"/>
          <w:sz w:val="24"/>
          <w:szCs w:val="24"/>
          <w:lang w:val="de-DE"/>
        </w:rPr>
        <w:t>……………………………</w:t>
      </w:r>
      <w:r w:rsidRPr="00DB13E3">
        <w:rPr>
          <w:rFonts w:ascii="Arial" w:eastAsia="Calibri" w:hAnsi="Arial" w:cs="Arial"/>
          <w:color w:val="000000"/>
          <w:sz w:val="24"/>
          <w:szCs w:val="24"/>
          <w:lang w:val="de-DE"/>
        </w:rPr>
        <w:t>,</w:t>
      </w:r>
    </w:p>
    <w:p w:rsidR="00DB13E3" w:rsidRPr="00DB13E3" w:rsidRDefault="00DB13E3" w:rsidP="00DB13E3">
      <w:pPr>
        <w:autoSpaceDE w:val="0"/>
        <w:autoSpaceDN w:val="0"/>
        <w:adjustRightInd w:val="0"/>
        <w:spacing w:after="0" w:line="240" w:lineRule="auto"/>
        <w:rPr>
          <w:rFonts w:ascii="Arial" w:eastAsia="Calibri" w:hAnsi="Arial" w:cs="Arial"/>
          <w:color w:val="000000"/>
          <w:sz w:val="24"/>
          <w:szCs w:val="24"/>
        </w:rPr>
      </w:pPr>
      <w:r w:rsidRPr="00DB13E3">
        <w:rPr>
          <w:rFonts w:ascii="Arial" w:eastAsia="Calibri" w:hAnsi="Arial" w:cs="Arial"/>
          <w:color w:val="000000"/>
          <w:sz w:val="24"/>
          <w:szCs w:val="24"/>
        </w:rPr>
        <w:t>zwanym dalej „</w:t>
      </w:r>
      <w:r w:rsidRPr="00DB13E3">
        <w:rPr>
          <w:rFonts w:ascii="Arial" w:eastAsia="Calibri" w:hAnsi="Arial" w:cs="Arial"/>
          <w:b/>
          <w:color w:val="000000"/>
          <w:sz w:val="24"/>
          <w:szCs w:val="24"/>
        </w:rPr>
        <w:t>Beneficjentem</w:t>
      </w:r>
      <w:r w:rsidRPr="00DB13E3">
        <w:rPr>
          <w:rFonts w:ascii="Arial" w:eastAsia="Calibri" w:hAnsi="Arial" w:cs="Arial"/>
          <w:color w:val="000000"/>
          <w:sz w:val="24"/>
          <w:szCs w:val="24"/>
        </w:rPr>
        <w:t>”</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Preambuła</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 </w:t>
      </w:r>
    </w:p>
    <w:p w:rsidR="00DB13E3" w:rsidRPr="00DB13E3" w:rsidRDefault="00DB13E3" w:rsidP="00DB13E3">
      <w:pPr>
        <w:autoSpaceDE w:val="0"/>
        <w:autoSpaceDN w:val="0"/>
        <w:adjustRightInd w:val="0"/>
        <w:spacing w:after="248" w:line="240" w:lineRule="auto"/>
        <w:jc w:val="both"/>
        <w:rPr>
          <w:rFonts w:ascii="Arial" w:eastAsia="Calibri" w:hAnsi="Arial" w:cs="Arial"/>
          <w:sz w:val="24"/>
          <w:szCs w:val="24"/>
        </w:rPr>
      </w:pPr>
      <w:r w:rsidRPr="00DB13E3">
        <w:rPr>
          <w:rFonts w:ascii="Arial" w:eastAsia="Calibri" w:hAnsi="Arial" w:cs="Arial"/>
          <w:sz w:val="24"/>
          <w:szCs w:val="24"/>
        </w:rPr>
        <w:t xml:space="preserve">Gmina Lesko podpisała Umowę o dofinansowanie nr 7215/2024/OA/R/DCM </w:t>
      </w:r>
      <w:r w:rsidRPr="00DB13E3">
        <w:rPr>
          <w:rFonts w:ascii="Arial" w:eastAsia="Calibri" w:hAnsi="Arial" w:cs="Arial"/>
          <w:sz w:val="24"/>
          <w:szCs w:val="24"/>
        </w:rPr>
        <w:br/>
        <w:t xml:space="preserve">w ramach programu priorytetowego „Ciepłe Mieszkanie”. Niniejsza Umowa określa prawa i obowiązki Gminy w związku z udzielaniem przez Gminę, zgodnie </w:t>
      </w:r>
      <w:r w:rsidRPr="00DB13E3">
        <w:rPr>
          <w:rFonts w:ascii="Arial" w:eastAsia="Calibri" w:hAnsi="Arial" w:cs="Arial"/>
          <w:sz w:val="24"/>
          <w:szCs w:val="24"/>
        </w:rPr>
        <w:br/>
        <w:t xml:space="preserve">z Programem, dofinansowania Beneficjentom końcowym w ramach Przedsięwzięcia realizowanego przez Gminę. Gmina zobowiązuje się stosować Wytyczne dla gmin dotyczące przygotowania naboru wniosków dla Beneficjentów końcowych oraz rozliczania umów o dofinansowanie dla Beneficjentów końcowych Programu „Ciepłe Mieszkanie”. </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sz w:val="24"/>
          <w:szCs w:val="24"/>
        </w:rPr>
      </w:pPr>
      <w:r w:rsidRPr="00DB13E3">
        <w:rPr>
          <w:rFonts w:ascii="Arial" w:eastAsia="Calibri" w:hAnsi="Arial" w:cs="Arial"/>
          <w:sz w:val="24"/>
          <w:szCs w:val="24"/>
        </w:rPr>
        <w:t>Strony zgodnie ustalają co następuje:</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sz w:val="24"/>
          <w:szCs w:val="24"/>
        </w:rPr>
      </w:pPr>
      <w:r w:rsidRPr="00DB13E3">
        <w:rPr>
          <w:rFonts w:ascii="Arial" w:eastAsia="Calibri" w:hAnsi="Arial" w:cs="Arial"/>
          <w:b/>
          <w:bCs/>
          <w:sz w:val="24"/>
          <w:szCs w:val="24"/>
        </w:rPr>
        <w:t xml:space="preserve"> </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color w:val="000000"/>
          <w:sz w:val="24"/>
          <w:szCs w:val="24"/>
        </w:rPr>
      </w:pPr>
      <w:r w:rsidRPr="00DB13E3">
        <w:rPr>
          <w:rFonts w:ascii="Arial" w:eastAsia="Calibri" w:hAnsi="Arial" w:cs="Arial"/>
          <w:b/>
          <w:bCs/>
          <w:color w:val="000000"/>
          <w:sz w:val="24"/>
          <w:szCs w:val="24"/>
        </w:rPr>
        <w:t>§ 1</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Przedmiot umowy</w:t>
      </w:r>
    </w:p>
    <w:p w:rsidR="00DB13E3" w:rsidRPr="00DB13E3" w:rsidRDefault="00DB13E3" w:rsidP="00DB13E3">
      <w:pPr>
        <w:numPr>
          <w:ilvl w:val="0"/>
          <w:numId w:val="1"/>
        </w:numPr>
        <w:autoSpaceDE w:val="0"/>
        <w:autoSpaceDN w:val="0"/>
        <w:adjustRightInd w:val="0"/>
        <w:spacing w:after="0" w:line="240" w:lineRule="auto"/>
        <w:ind w:left="284" w:hanging="284"/>
        <w:jc w:val="both"/>
        <w:rPr>
          <w:rFonts w:ascii="Arial" w:eastAsia="Calibri" w:hAnsi="Arial" w:cs="Arial"/>
          <w:sz w:val="24"/>
          <w:szCs w:val="24"/>
        </w:rPr>
      </w:pPr>
      <w:r w:rsidRPr="00DB13E3">
        <w:rPr>
          <w:rFonts w:ascii="Arial" w:eastAsia="Calibri" w:hAnsi="Arial" w:cs="Arial"/>
          <w:sz w:val="24"/>
          <w:szCs w:val="24"/>
        </w:rPr>
        <w:t>Beneficjent oświadcza, że jest właścicielem/najemcą lokalu mieszkalnego położonego przy ulicy …. w Gminie Lesko.</w:t>
      </w:r>
    </w:p>
    <w:p w:rsidR="00DB13E3" w:rsidRPr="00DB13E3" w:rsidRDefault="00DB13E3" w:rsidP="00DB13E3">
      <w:pPr>
        <w:autoSpaceDE w:val="0"/>
        <w:autoSpaceDN w:val="0"/>
        <w:adjustRightInd w:val="0"/>
        <w:spacing w:after="0" w:line="240" w:lineRule="auto"/>
        <w:ind w:left="284"/>
        <w:jc w:val="both"/>
        <w:rPr>
          <w:rFonts w:ascii="Arial" w:eastAsia="Calibri" w:hAnsi="Arial" w:cs="Arial"/>
          <w:sz w:val="24"/>
          <w:szCs w:val="24"/>
        </w:rPr>
      </w:pPr>
      <w:r w:rsidRPr="00DB13E3">
        <w:rPr>
          <w:rFonts w:ascii="Arial" w:eastAsia="Calibri" w:hAnsi="Arial" w:cs="Arial"/>
          <w:sz w:val="24"/>
          <w:szCs w:val="24"/>
        </w:rPr>
        <w:t>LUB</w:t>
      </w:r>
    </w:p>
    <w:p w:rsidR="00DB13E3" w:rsidRPr="00DB13E3" w:rsidRDefault="00DB13E3" w:rsidP="00DB13E3">
      <w:pPr>
        <w:numPr>
          <w:ilvl w:val="0"/>
          <w:numId w:val="2"/>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sz w:val="24"/>
          <w:szCs w:val="24"/>
        </w:rPr>
        <w:t xml:space="preserve">Beneficjent oświadcza, że jest współwłaścicielem lokalu mieszkalnego położonego przy ulicy …. w Gminie Lesko i oświadcza, że posiada zgodę wszystkich </w:t>
      </w:r>
      <w:r w:rsidRPr="00DB13E3">
        <w:rPr>
          <w:rFonts w:ascii="Arial" w:eastAsia="Calibri" w:hAnsi="Arial" w:cs="Arial"/>
          <w:color w:val="000000"/>
          <w:sz w:val="24"/>
          <w:szCs w:val="24"/>
        </w:rPr>
        <w:t>współwłaścicieli lokalu na realizację przedsięwzięcia opisanego poniżej, na zawarcie umowy o udzielenie dofinansowania i przekazanie dofinansowania wyłącznie dla Beneficjenta.</w:t>
      </w:r>
    </w:p>
    <w:p w:rsidR="00DB13E3" w:rsidRPr="00DB13E3" w:rsidRDefault="00DB13E3" w:rsidP="00DB13E3">
      <w:pPr>
        <w:autoSpaceDE w:val="0"/>
        <w:autoSpaceDN w:val="0"/>
        <w:adjustRightInd w:val="0"/>
        <w:spacing w:after="0" w:line="240" w:lineRule="auto"/>
        <w:ind w:left="284"/>
        <w:jc w:val="both"/>
        <w:rPr>
          <w:rFonts w:ascii="Arial" w:eastAsia="Calibri" w:hAnsi="Arial" w:cs="Arial"/>
          <w:color w:val="000000"/>
          <w:sz w:val="24"/>
          <w:szCs w:val="24"/>
        </w:rPr>
      </w:pPr>
      <w:r w:rsidRPr="00DB13E3">
        <w:rPr>
          <w:rFonts w:ascii="Arial" w:eastAsia="Calibri" w:hAnsi="Arial" w:cs="Arial"/>
          <w:sz w:val="24"/>
          <w:szCs w:val="24"/>
        </w:rPr>
        <w:t>LUB</w:t>
      </w:r>
    </w:p>
    <w:p w:rsidR="00DB13E3" w:rsidRPr="00DB13E3" w:rsidRDefault="00DB13E3" w:rsidP="00DB13E3">
      <w:pPr>
        <w:numPr>
          <w:ilvl w:val="0"/>
          <w:numId w:val="3"/>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Beneficjent oświadcza, że posiada uchwałę w sprawie wyboru zarządu wspólnoty </w:t>
      </w:r>
      <w:r w:rsidRPr="00DB13E3">
        <w:rPr>
          <w:rFonts w:ascii="Arial" w:eastAsia="Calibri" w:hAnsi="Arial" w:cs="Arial"/>
          <w:color w:val="000000"/>
          <w:sz w:val="24"/>
          <w:szCs w:val="24"/>
        </w:rPr>
        <w:br/>
        <w:t>i stosowne uchwały umożliwiające realizację przedsięwzięcia w budynku mieszkalnym dla wspólnoty od 3 do 7 lokali mieszkalnych znajdujących się przy ulicy …………. w Gminie Lesko.</w:t>
      </w:r>
    </w:p>
    <w:p w:rsidR="00DB13E3" w:rsidRPr="00DB13E3" w:rsidRDefault="00DB13E3" w:rsidP="00DB13E3">
      <w:pPr>
        <w:numPr>
          <w:ilvl w:val="0"/>
          <w:numId w:val="3"/>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lastRenderedPageBreak/>
        <w:t xml:space="preserve">W oparciu o Program Priorytetowy „Ciepłe Mieszkanie” zwany dalej „Programem”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się w budynkach mieszkalnych wielorodzinnych w gminie Lesko, Gmina udziela Beneficjentowi dofinansowania na pokrycie kosztów przedsięwzięcia planowanego do realizacji </w:t>
      </w:r>
      <w:r w:rsidRPr="00DB13E3">
        <w:rPr>
          <w:rFonts w:ascii="Arial" w:eastAsia="Calibri" w:hAnsi="Arial" w:cs="Arial"/>
          <w:color w:val="000000"/>
          <w:sz w:val="24"/>
          <w:szCs w:val="24"/>
        </w:rPr>
        <w:br/>
        <w:t>w nieruchomości, o której mowa w ust.1, określonego we wniosku o dofinansowanie do programu „Ciepłe Mieszkanie” w gminie Lesko zwanego dalej „Wnioskiem”.</w:t>
      </w:r>
    </w:p>
    <w:p w:rsidR="00DB13E3" w:rsidRPr="00DB13E3" w:rsidRDefault="00DB13E3" w:rsidP="00DB13E3">
      <w:pPr>
        <w:numPr>
          <w:ilvl w:val="0"/>
          <w:numId w:val="3"/>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Zakres przedsięwzięcia finansowanego w ramach Programu musi być zgodny </w:t>
      </w:r>
      <w:r w:rsidRPr="00DB13E3">
        <w:rPr>
          <w:rFonts w:ascii="Arial" w:eastAsia="Calibri" w:hAnsi="Arial" w:cs="Arial"/>
          <w:color w:val="000000"/>
          <w:sz w:val="24"/>
          <w:szCs w:val="24"/>
        </w:rPr>
        <w:br/>
        <w:t>z programem ochrony powietrza w rozumieniu art. 91 ustawy z dnia 27 kwietnia 2001r. – Prawo ochrony środowiska, właściwym ze względu na usytuowanie budynku lub budynku w którym znajduje się lokal mieszkalny objęty dofinansowaniem, obowiązującym na dzień złożenia wniosku o dofinansowanie.</w:t>
      </w:r>
    </w:p>
    <w:p w:rsidR="00DB13E3" w:rsidRPr="00DB13E3" w:rsidRDefault="00DB13E3" w:rsidP="00DB13E3">
      <w:pPr>
        <w:numPr>
          <w:ilvl w:val="0"/>
          <w:numId w:val="3"/>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Dofinasowaniem objęte są tzw. koszty kwalifikowane, poniesione podczas realizacji przedsięwzięcia określone w załączniku nr 1 i 1a do Programu Priorytetowego „Ciepłe Mieszkanie” zwanym dalej załącznik 1 i załącznik 1a.</w:t>
      </w:r>
    </w:p>
    <w:p w:rsidR="00DB13E3" w:rsidRPr="00DB13E3" w:rsidRDefault="00DB13E3" w:rsidP="00DB13E3">
      <w:pPr>
        <w:numPr>
          <w:ilvl w:val="0"/>
          <w:numId w:val="3"/>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Times New Roman" w:hAnsi="Arial" w:cs="Arial"/>
          <w:color w:val="000000"/>
          <w:sz w:val="24"/>
          <w:szCs w:val="24"/>
          <w:lang w:eastAsia="pl-PL"/>
        </w:rPr>
        <w:t>Wnioskodawca czyli Beneficjent końcowy zobowiązuje się zrealizować zadania zgodne z Programem i regulaminem „Ciepłe mieszkanie” wskazane we wniosku o dofinansowanie.</w:t>
      </w:r>
    </w:p>
    <w:p w:rsidR="00DB13E3" w:rsidRPr="00DB13E3" w:rsidRDefault="00DB13E3" w:rsidP="00DB13E3">
      <w:pPr>
        <w:numPr>
          <w:ilvl w:val="0"/>
          <w:numId w:val="3"/>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Na przedsięwzięcia realizowane w budynkach mieszkalnych, na budowę których po 31 grudnia 2013 r.: </w:t>
      </w:r>
    </w:p>
    <w:p w:rsidR="00DB13E3" w:rsidRPr="00DB13E3" w:rsidRDefault="00DB13E3" w:rsidP="00DB13E3">
      <w:pPr>
        <w:numPr>
          <w:ilvl w:val="0"/>
          <w:numId w:val="4"/>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 xml:space="preserve">został złożony wniosek o pozwolenie na budowę lub odrębny wniosek </w:t>
      </w:r>
      <w:r w:rsidRPr="00DB13E3">
        <w:rPr>
          <w:rFonts w:ascii="Arial" w:eastAsia="Calibri" w:hAnsi="Arial" w:cs="Arial"/>
          <w:color w:val="000000"/>
          <w:sz w:val="24"/>
          <w:szCs w:val="24"/>
        </w:rPr>
        <w:br/>
        <w:t xml:space="preserve">o zatwierdzenie projektu budowlanego, </w:t>
      </w:r>
    </w:p>
    <w:p w:rsidR="00DB13E3" w:rsidRPr="00DB13E3" w:rsidRDefault="00DB13E3" w:rsidP="00DB13E3">
      <w:pPr>
        <w:numPr>
          <w:ilvl w:val="0"/>
          <w:numId w:val="4"/>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 xml:space="preserve">zostało dokonane zgłoszenie budowy lub wykonania robót budowlanych </w:t>
      </w:r>
      <w:r w:rsidRPr="00DB13E3">
        <w:rPr>
          <w:rFonts w:ascii="Arial" w:eastAsia="Calibri" w:hAnsi="Arial" w:cs="Arial"/>
          <w:color w:val="000000"/>
          <w:sz w:val="24"/>
          <w:szCs w:val="24"/>
        </w:rPr>
        <w:br/>
        <w:t xml:space="preserve">w przypadku, gdy nie jest wymagane uzyskanie decyzji o pozwoleniu na budowę, </w:t>
      </w:r>
    </w:p>
    <w:p w:rsidR="00DB13E3" w:rsidRPr="00DB13E3" w:rsidRDefault="00DB13E3" w:rsidP="00DB13E3">
      <w:pPr>
        <w:autoSpaceDE w:val="0"/>
        <w:autoSpaceDN w:val="0"/>
        <w:adjustRightInd w:val="0"/>
        <w:spacing w:after="0" w:line="240" w:lineRule="auto"/>
        <w:ind w:left="360"/>
        <w:jc w:val="both"/>
        <w:rPr>
          <w:rFonts w:ascii="Arial" w:eastAsia="Calibri" w:hAnsi="Arial" w:cs="Arial"/>
          <w:color w:val="000000"/>
          <w:sz w:val="24"/>
          <w:szCs w:val="24"/>
        </w:rPr>
      </w:pPr>
      <w:r w:rsidRPr="00DB13E3">
        <w:rPr>
          <w:rFonts w:ascii="Arial" w:eastAsia="Calibri" w:hAnsi="Arial" w:cs="Arial"/>
          <w:color w:val="000000"/>
          <w:sz w:val="24"/>
          <w:szCs w:val="24"/>
        </w:rPr>
        <w:t>nie udziela się dofinansowania na zakres kosztów kwalifikowanych tj. ocieplenie przegród budowlanych, stolarka okienna i drzwiowa.</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color w:val="000000"/>
          <w:sz w:val="24"/>
          <w:szCs w:val="24"/>
        </w:rPr>
      </w:pPr>
      <w:r w:rsidRPr="00DB13E3">
        <w:rPr>
          <w:rFonts w:ascii="Arial" w:eastAsia="Calibri" w:hAnsi="Arial" w:cs="Arial"/>
          <w:b/>
          <w:bCs/>
          <w:color w:val="000000"/>
          <w:sz w:val="24"/>
          <w:szCs w:val="24"/>
        </w:rPr>
        <w:t>§ 2</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Sposób wykonywania przedsięwzięcia</w:t>
      </w:r>
    </w:p>
    <w:p w:rsidR="00DB13E3" w:rsidRPr="00DB13E3" w:rsidRDefault="00DB13E3" w:rsidP="00DB13E3">
      <w:pPr>
        <w:numPr>
          <w:ilvl w:val="0"/>
          <w:numId w:val="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Rozpoczęcie przedsięwzięcia przez beneficjenta końcowego rozumiane jest jako poniesienie pierwszego kosztu kwalifikowanego (data wystawienia pierwszej faktury lub równoważnego dokumentu księgowego). Wydatki poniesione po terminie 30.09.2025 r. będą niekwalifikowane.</w:t>
      </w:r>
    </w:p>
    <w:p w:rsidR="00DB13E3" w:rsidRPr="00DB13E3" w:rsidRDefault="00DB13E3" w:rsidP="00DB13E3">
      <w:pPr>
        <w:numPr>
          <w:ilvl w:val="0"/>
          <w:numId w:val="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rsidR="00DB13E3" w:rsidRPr="00DB13E3" w:rsidRDefault="00DB13E3" w:rsidP="00DB13E3">
      <w:pPr>
        <w:numPr>
          <w:ilvl w:val="0"/>
          <w:numId w:val="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Dofinansowaniem objęte są wydatki poniesione na realizację przedsięwzięcia, którego rozpoczęcie nastąpi nie wcześniej niż data zawarcia umowy </w:t>
      </w:r>
      <w:r w:rsidRPr="00DB13E3">
        <w:rPr>
          <w:rFonts w:ascii="Arial" w:eastAsia="Calibri" w:hAnsi="Arial" w:cs="Arial"/>
          <w:color w:val="000000"/>
          <w:sz w:val="24"/>
          <w:szCs w:val="24"/>
        </w:rPr>
        <w:br/>
        <w:t xml:space="preserve">o dofinansowanie przez beneficjenta końcowego z Gminą Lesko, a zakończenie nie później niż do 30.09.2025 r. Wydatki poniesione przed dniem zawarcia umowy o dofinansowanie nie stanowią kosztów kwalifikowanych. </w:t>
      </w:r>
    </w:p>
    <w:p w:rsidR="00DB13E3" w:rsidRPr="00DB13E3" w:rsidRDefault="00DB13E3" w:rsidP="00DB13E3">
      <w:pPr>
        <w:numPr>
          <w:ilvl w:val="0"/>
          <w:numId w:val="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Beneficjent dokonuje we własnym zakresie i na własną odpowiedzialność doboru nowego źródła ciepła oraz wyboru jego dostawcy i instalatora, który dokona wymiany systemu ogrzewania.</w:t>
      </w:r>
    </w:p>
    <w:p w:rsidR="00DB13E3" w:rsidRPr="00DB13E3" w:rsidRDefault="00DB13E3" w:rsidP="00DB13E3">
      <w:pPr>
        <w:numPr>
          <w:ilvl w:val="0"/>
          <w:numId w:val="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lastRenderedPageBreak/>
        <w:t xml:space="preserve">Kwota dotacji wypłacana jest na rachunek bankowy Beneficjenta końcowego po zakończeniu realizacji inwestycji i przedłożeniu wniosku o płatność wraz </w:t>
      </w:r>
      <w:r w:rsidRPr="00DB13E3">
        <w:rPr>
          <w:rFonts w:ascii="Arial" w:eastAsia="Calibri" w:hAnsi="Arial" w:cs="Arial"/>
          <w:color w:val="000000"/>
          <w:sz w:val="24"/>
          <w:szCs w:val="24"/>
        </w:rPr>
        <w:br/>
        <w:t xml:space="preserve">z dokumentami określonymi we wzorze wniosku o płatność i instrukcji wypełnienia wniosku o płatność. Ostateczny termin zakończenia realizacji przedsięwzięcia nie może przekroczyć 30.09.2025r. dla beneficjenta końcowego.  </w:t>
      </w:r>
    </w:p>
    <w:p w:rsidR="00DB13E3" w:rsidRPr="00DB13E3" w:rsidRDefault="00DB13E3" w:rsidP="00DB13E3">
      <w:pPr>
        <w:numPr>
          <w:ilvl w:val="0"/>
          <w:numId w:val="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Gmina wypłaci beneficjentom końcowym dofinansowanie o równowartości środków dotacji otrzymanych z Wojewódzkiego Funduszu Ochrony Środowiska i Gospodarki Wodnej w Rzeszowie w terminie do 14 dni roboczych od dnia ich otrzymania, </w:t>
      </w:r>
      <w:r w:rsidRPr="00DB13E3">
        <w:rPr>
          <w:rFonts w:ascii="Arial" w:eastAsia="Calibri" w:hAnsi="Arial" w:cs="Arial"/>
          <w:color w:val="000000"/>
          <w:sz w:val="24"/>
          <w:szCs w:val="24"/>
        </w:rPr>
        <w:br/>
        <w:t>w zakresie objętym rozliczonym wnioskiem o płatność.</w:t>
      </w:r>
    </w:p>
    <w:p w:rsidR="00DB13E3" w:rsidRPr="00DB13E3" w:rsidRDefault="00DB13E3" w:rsidP="00DB13E3">
      <w:pPr>
        <w:numPr>
          <w:ilvl w:val="0"/>
          <w:numId w:val="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Beneficjent końcowy zapewnia prawidłową realizację przedsięwzięcia.</w:t>
      </w:r>
    </w:p>
    <w:p w:rsidR="00DB13E3" w:rsidRPr="00DB13E3" w:rsidRDefault="00DB13E3" w:rsidP="00DB13E3">
      <w:pPr>
        <w:autoSpaceDE w:val="0"/>
        <w:autoSpaceDN w:val="0"/>
        <w:adjustRightInd w:val="0"/>
        <w:spacing w:after="0" w:line="240" w:lineRule="auto"/>
        <w:ind w:left="284"/>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jc w:val="center"/>
        <w:rPr>
          <w:rFonts w:ascii="Arial" w:eastAsia="Calibri" w:hAnsi="Arial" w:cs="Arial"/>
          <w:color w:val="000000"/>
          <w:sz w:val="24"/>
          <w:szCs w:val="24"/>
        </w:rPr>
      </w:pPr>
      <w:r w:rsidRPr="00DB13E3">
        <w:rPr>
          <w:rFonts w:ascii="Arial" w:eastAsia="Calibri" w:hAnsi="Arial" w:cs="Arial"/>
          <w:b/>
          <w:bCs/>
          <w:color w:val="000000"/>
          <w:sz w:val="24"/>
          <w:szCs w:val="24"/>
        </w:rPr>
        <w:t>§ 3</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color w:val="000000"/>
          <w:sz w:val="24"/>
          <w:szCs w:val="24"/>
        </w:rPr>
      </w:pPr>
      <w:r w:rsidRPr="00DB13E3">
        <w:rPr>
          <w:rFonts w:ascii="Arial" w:eastAsia="Calibri" w:hAnsi="Arial" w:cs="Arial"/>
          <w:b/>
          <w:color w:val="000000"/>
          <w:sz w:val="24"/>
          <w:szCs w:val="24"/>
        </w:rPr>
        <w:t>Oświadczenia Beneficjenta i inne dokumenty</w:t>
      </w:r>
    </w:p>
    <w:p w:rsidR="00DB13E3" w:rsidRPr="00DB13E3" w:rsidRDefault="00DB13E3" w:rsidP="00DB13E3">
      <w:pPr>
        <w:numPr>
          <w:ilvl w:val="0"/>
          <w:numId w:val="6"/>
        </w:numPr>
        <w:autoSpaceDE w:val="0"/>
        <w:autoSpaceDN w:val="0"/>
        <w:adjustRightInd w:val="0"/>
        <w:spacing w:after="0" w:line="240" w:lineRule="auto"/>
        <w:ind w:left="426"/>
        <w:jc w:val="both"/>
        <w:rPr>
          <w:rFonts w:ascii="Arial" w:eastAsia="Calibri" w:hAnsi="Arial" w:cs="Arial"/>
          <w:color w:val="000000"/>
          <w:sz w:val="24"/>
          <w:szCs w:val="24"/>
        </w:rPr>
      </w:pPr>
      <w:r w:rsidRPr="00DB13E3">
        <w:rPr>
          <w:rFonts w:ascii="Arial" w:eastAsia="Calibri" w:hAnsi="Arial" w:cs="Arial"/>
          <w:color w:val="000000"/>
          <w:sz w:val="24"/>
          <w:szCs w:val="24"/>
        </w:rPr>
        <w:t xml:space="preserve">Beneficjent potwierdza zapoznanie się i akceptuje oświadczenia tj.: </w:t>
      </w:r>
    </w:p>
    <w:p w:rsidR="00DB13E3" w:rsidRPr="00DB13E3" w:rsidRDefault="00DB13E3" w:rsidP="00DB13E3">
      <w:pPr>
        <w:numPr>
          <w:ilvl w:val="0"/>
          <w:numId w:val="7"/>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oświadczenie o świadomości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rsidR="00DB13E3" w:rsidRPr="00DB13E3" w:rsidRDefault="00DB13E3" w:rsidP="00DB13E3">
      <w:pPr>
        <w:numPr>
          <w:ilvl w:val="0"/>
          <w:numId w:val="7"/>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oświadczenie o zgodności rodzaju budynku z Programem;</w:t>
      </w:r>
    </w:p>
    <w:p w:rsidR="00DB13E3" w:rsidRPr="00DB13E3" w:rsidRDefault="00DB13E3" w:rsidP="00DB13E3">
      <w:pPr>
        <w:widowControl w:val="0"/>
        <w:numPr>
          <w:ilvl w:val="0"/>
          <w:numId w:val="7"/>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oświadczenie o akceptacji możliwości przeprowadzenia przez Narodowy Fundusz Ochrony Środowiska i Gospodarki Wodnej (NFOŚiGW), wojewódzki fundusz ochrony środowiska i gospodarki wodnej (</w:t>
      </w:r>
      <w:proofErr w:type="spellStart"/>
      <w:r w:rsidRPr="00DB13E3">
        <w:rPr>
          <w:rFonts w:ascii="Arial" w:eastAsia="Times New Roman" w:hAnsi="Arial" w:cs="Arial"/>
          <w:sz w:val="24"/>
          <w:szCs w:val="24"/>
          <w:lang w:eastAsia="pl-PL"/>
        </w:rPr>
        <w:t>wfośigw</w:t>
      </w:r>
      <w:proofErr w:type="spellEnd"/>
      <w:r w:rsidRPr="00DB13E3">
        <w:rPr>
          <w:rFonts w:ascii="Arial" w:eastAsia="Times New Roman" w:hAnsi="Arial" w:cs="Arial"/>
          <w:sz w:val="24"/>
          <w:szCs w:val="24"/>
          <w:lang w:eastAsia="pl-PL"/>
        </w:rPr>
        <w:t>) lub osoby/podmioty wskazane przez NFOŚiGW/</w:t>
      </w:r>
      <w:proofErr w:type="spellStart"/>
      <w:r w:rsidRPr="00DB13E3">
        <w:rPr>
          <w:rFonts w:ascii="Arial" w:eastAsia="Times New Roman" w:hAnsi="Arial" w:cs="Arial"/>
          <w:sz w:val="24"/>
          <w:szCs w:val="24"/>
          <w:lang w:eastAsia="pl-PL"/>
        </w:rPr>
        <w:t>wfośigw</w:t>
      </w:r>
      <w:proofErr w:type="spellEnd"/>
      <w:r w:rsidRPr="00DB13E3">
        <w:rPr>
          <w:rFonts w:ascii="Arial" w:eastAsia="Times New Roman" w:hAnsi="Arial" w:cs="Arial"/>
          <w:sz w:val="24"/>
          <w:szCs w:val="24"/>
          <w:lang w:eastAsia="pl-PL"/>
        </w:rPr>
        <w:t xml:space="preserve">, kontroli od daty złożenia wniosku </w:t>
      </w:r>
      <w:r w:rsidRPr="00DB13E3">
        <w:rPr>
          <w:rFonts w:ascii="Arial" w:eastAsia="Times New Roman" w:hAnsi="Arial" w:cs="Arial"/>
          <w:sz w:val="24"/>
          <w:szCs w:val="24"/>
          <w:lang w:eastAsia="pl-PL"/>
        </w:rPr>
        <w:br/>
        <w:t xml:space="preserve">o dofinansowanie przez beneficjenta końcowego, w trakcie realizacji przedsięwzięcia, a także w okresie trwałości przedsięwzięcia, w lokalu mieszkalnym objętym przedsięwzięciem oraz dokumentów związanych </w:t>
      </w:r>
      <w:r w:rsidRPr="00DB13E3">
        <w:rPr>
          <w:rFonts w:ascii="Arial" w:eastAsia="Times New Roman" w:hAnsi="Arial" w:cs="Arial"/>
          <w:sz w:val="24"/>
          <w:szCs w:val="24"/>
          <w:lang w:eastAsia="pl-PL"/>
        </w:rPr>
        <w:br/>
        <w:t>z dofinansowaniem;</w:t>
      </w:r>
    </w:p>
    <w:p w:rsidR="00DB13E3" w:rsidRPr="00DB13E3" w:rsidRDefault="00DB13E3" w:rsidP="00DB13E3">
      <w:pPr>
        <w:widowControl w:val="0"/>
        <w:numPr>
          <w:ilvl w:val="0"/>
          <w:numId w:val="7"/>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oświadczenie o tym, że łączna kwota dofinansowania realizowanego przedsięwzięcia przez beneficjenta końcowego w ramach Programu ze wszystkich środków publicznych nie przekracza 100% kosztów kwalifikowanych przedsięwzięcia;</w:t>
      </w:r>
    </w:p>
    <w:p w:rsidR="00DB13E3" w:rsidRPr="00DB13E3" w:rsidRDefault="00DB13E3" w:rsidP="00DB13E3">
      <w:pPr>
        <w:widowControl w:val="0"/>
        <w:numPr>
          <w:ilvl w:val="0"/>
          <w:numId w:val="7"/>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oświadczenie o tym, że beneficjent końcowy (osoba fizyczna) nie otrzymała na przedsięwzięcie dofinansowania w ramach programów NFOŚiGW:</w:t>
      </w:r>
    </w:p>
    <w:p w:rsidR="00DB13E3" w:rsidRPr="00DB13E3" w:rsidRDefault="00DB13E3" w:rsidP="00DB13E3">
      <w:pPr>
        <w:widowControl w:val="0"/>
        <w:numPr>
          <w:ilvl w:val="0"/>
          <w:numId w:val="8"/>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Poprawa jakości powietrza w najbardziej zanieczyszczonych gminach – pilotaż;</w:t>
      </w:r>
    </w:p>
    <w:p w:rsidR="00DB13E3" w:rsidRPr="00DB13E3" w:rsidRDefault="00DB13E3" w:rsidP="00DB13E3">
      <w:pPr>
        <w:widowControl w:val="0"/>
        <w:numPr>
          <w:ilvl w:val="0"/>
          <w:numId w:val="8"/>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Poprawa jakości powietrza poprzez wymianę źródeł ciepła w budynkach wielorodzinnych – pilotaż na terenie województwa zachodniopomorskiego;</w:t>
      </w:r>
    </w:p>
    <w:p w:rsidR="00DB13E3" w:rsidRPr="00DB13E3" w:rsidRDefault="00DB13E3" w:rsidP="00DB13E3">
      <w:pPr>
        <w:widowControl w:val="0"/>
        <w:numPr>
          <w:ilvl w:val="0"/>
          <w:numId w:val="8"/>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Poprawa jakości powietrza poprzez wymianę źródeł ciepła w budynkach wielorodzinnych – pilotaż na terenie województwa dolnośląskiego;</w:t>
      </w:r>
    </w:p>
    <w:p w:rsidR="00DB13E3" w:rsidRPr="00DB13E3" w:rsidRDefault="00DB13E3" w:rsidP="00DB13E3">
      <w:pPr>
        <w:widowControl w:val="0"/>
        <w:numPr>
          <w:ilvl w:val="0"/>
          <w:numId w:val="7"/>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oświadczenie o świadomości konieczności realizacji przedsięwzięcia zgodnie z przepisami prawa budowlanego;</w:t>
      </w:r>
    </w:p>
    <w:p w:rsidR="00DB13E3" w:rsidRPr="00DB13E3" w:rsidRDefault="00DB13E3" w:rsidP="00DB13E3">
      <w:pPr>
        <w:widowControl w:val="0"/>
        <w:numPr>
          <w:ilvl w:val="0"/>
          <w:numId w:val="7"/>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oświadczenie o posiadaniu uprawnienia do dokonywania, w lokalu mieszkalnym, w którym realizowane jest przedsięwzięcie, czynności obejmujących wnioskowane przedsięwzięcie, a jeśli prace będą realizowane poza lokalem, zobowiązania się do uzyskania odpowiedniej zgody;</w:t>
      </w:r>
    </w:p>
    <w:p w:rsidR="00DB13E3" w:rsidRPr="00DB13E3" w:rsidRDefault="00DB13E3" w:rsidP="00DB13E3">
      <w:pPr>
        <w:widowControl w:val="0"/>
        <w:numPr>
          <w:ilvl w:val="0"/>
          <w:numId w:val="7"/>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 xml:space="preserve">oświadczenie o tym, że w okresie trwałości wynoszącym 5 lat od daty zakończenia przedsięwzięcia, beneficjent końcowy nie dokona zmiany przeznaczenia lokalu/lokali, którego dotyczy wniosek o dofinansowanie </w:t>
      </w:r>
      <w:r w:rsidRPr="00DB13E3">
        <w:rPr>
          <w:rFonts w:ascii="Arial" w:eastAsia="Times New Roman" w:hAnsi="Arial" w:cs="Arial"/>
          <w:sz w:val="24"/>
          <w:szCs w:val="24"/>
          <w:lang w:eastAsia="pl-PL"/>
        </w:rPr>
        <w:br/>
        <w:t xml:space="preserve">z mieszkalnego na inny, nie zdemontuje urządzeń, instalacji oraz wyrobów </w:t>
      </w:r>
      <w:r w:rsidRPr="00DB13E3">
        <w:rPr>
          <w:rFonts w:ascii="Arial" w:eastAsia="Times New Roman" w:hAnsi="Arial" w:cs="Arial"/>
          <w:sz w:val="24"/>
          <w:szCs w:val="24"/>
          <w:lang w:eastAsia="pl-PL"/>
        </w:rPr>
        <w:lastRenderedPageBreak/>
        <w:t xml:space="preserve">budowlanych zakupionych i zainstalowanych w ramach dofinansowanego przedsięwzięcia, a także nie zainstaluje dodatkowych źródeł ciepła, niespełniających warunków Programu i wymagań technicznych określonych </w:t>
      </w:r>
      <w:r w:rsidRPr="00DB13E3">
        <w:rPr>
          <w:rFonts w:ascii="Arial" w:eastAsia="Times New Roman" w:hAnsi="Arial" w:cs="Arial"/>
          <w:sz w:val="24"/>
          <w:szCs w:val="24"/>
          <w:lang w:eastAsia="pl-PL"/>
        </w:rPr>
        <w:br/>
        <w:t>w Załączniku nr 1 lub 1a do Programu;</w:t>
      </w:r>
    </w:p>
    <w:p w:rsidR="00DB13E3" w:rsidRPr="00DB13E3" w:rsidRDefault="00DB13E3" w:rsidP="00DB13E3">
      <w:pPr>
        <w:widowControl w:val="0"/>
        <w:numPr>
          <w:ilvl w:val="0"/>
          <w:numId w:val="7"/>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oświadczenie,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rsidR="00DB13E3" w:rsidRPr="00DB13E3" w:rsidRDefault="00DB13E3" w:rsidP="00DB13E3">
      <w:pPr>
        <w:widowControl w:val="0"/>
        <w:numPr>
          <w:ilvl w:val="0"/>
          <w:numId w:val="6"/>
        </w:numPr>
        <w:adjustRightInd w:val="0"/>
        <w:spacing w:after="0" w:line="240" w:lineRule="auto"/>
        <w:ind w:left="426"/>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Ponadto Beneficjent końcowy oświadcza, że:</w:t>
      </w:r>
    </w:p>
    <w:p w:rsidR="00DB13E3" w:rsidRPr="00DB13E3" w:rsidRDefault="00DB13E3" w:rsidP="00DB13E3">
      <w:pPr>
        <w:numPr>
          <w:ilvl w:val="0"/>
          <w:numId w:val="9"/>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zapoznał się z dokumentacją przygotowaną przez Gminę, Programem Priorytetowym „Ciepłe mieszkanie”, o którym mowa w § 1 ust. 2 niniejszej umowy i zobowiązuje się do jego stosowania;</w:t>
      </w:r>
    </w:p>
    <w:p w:rsidR="00DB13E3" w:rsidRPr="00DB13E3" w:rsidRDefault="00DB13E3" w:rsidP="00DB13E3">
      <w:pPr>
        <w:numPr>
          <w:ilvl w:val="0"/>
          <w:numId w:val="9"/>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przy realizacji przedsięwzięcia dopełni wszelkich wymagań formalnych wynikających z obowiązujących przepisów prawa;</w:t>
      </w:r>
    </w:p>
    <w:p w:rsidR="00DB13E3" w:rsidRPr="00DB13E3" w:rsidRDefault="00DB13E3" w:rsidP="00DB13E3">
      <w:pPr>
        <w:numPr>
          <w:ilvl w:val="0"/>
          <w:numId w:val="9"/>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przedsięwzięcie zostanie wykonane zgodnie z „Wnioskiem” i na zasadach określonych niniejszą umową;</w:t>
      </w:r>
    </w:p>
    <w:p w:rsidR="00DB13E3" w:rsidRPr="00DB13E3" w:rsidRDefault="00DB13E3" w:rsidP="00DB13E3">
      <w:pPr>
        <w:numPr>
          <w:ilvl w:val="0"/>
          <w:numId w:val="9"/>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budynek mieszkalny wielorodzinny, w którym znajduje się lokal, którego dotyczy wniosek o dofinansowanie, nie jest podłączony do sieci ciepłowniczej.</w:t>
      </w:r>
    </w:p>
    <w:p w:rsidR="00DB13E3" w:rsidRPr="00DB13E3" w:rsidRDefault="00DB13E3" w:rsidP="00DB13E3">
      <w:pPr>
        <w:autoSpaceDE w:val="0"/>
        <w:autoSpaceDN w:val="0"/>
        <w:adjustRightInd w:val="0"/>
        <w:spacing w:after="0" w:line="240" w:lineRule="auto"/>
        <w:ind w:left="720"/>
        <w:jc w:val="both"/>
        <w:rPr>
          <w:rFonts w:ascii="Arial" w:eastAsia="Calibri" w:hAnsi="Arial" w:cs="Arial"/>
          <w:color w:val="000000"/>
          <w:sz w:val="24"/>
          <w:szCs w:val="24"/>
        </w:rPr>
      </w:pPr>
    </w:p>
    <w:p w:rsidR="00DB13E3" w:rsidRPr="00DB13E3" w:rsidRDefault="00DB13E3" w:rsidP="00DB13E3">
      <w:pPr>
        <w:numPr>
          <w:ilvl w:val="0"/>
          <w:numId w:val="10"/>
        </w:numPr>
        <w:autoSpaceDE w:val="0"/>
        <w:autoSpaceDN w:val="0"/>
        <w:adjustRightInd w:val="0"/>
        <w:spacing w:after="0" w:line="240" w:lineRule="auto"/>
        <w:ind w:left="284"/>
        <w:jc w:val="both"/>
        <w:rPr>
          <w:rFonts w:ascii="Arial" w:eastAsia="Calibri" w:hAnsi="Arial" w:cs="Arial"/>
          <w:color w:val="000000"/>
          <w:sz w:val="24"/>
          <w:szCs w:val="24"/>
        </w:rPr>
      </w:pPr>
      <w:r w:rsidRPr="00DB13E3">
        <w:rPr>
          <w:rFonts w:ascii="Arial" w:eastAsia="Calibri" w:hAnsi="Arial" w:cs="Arial"/>
          <w:b/>
          <w:bCs/>
          <w:color w:val="000000"/>
          <w:sz w:val="24"/>
          <w:szCs w:val="24"/>
        </w:rPr>
        <w:t>Beneficjent</w:t>
      </w:r>
      <w:r w:rsidRPr="00DB13E3">
        <w:rPr>
          <w:rFonts w:ascii="Arial" w:eastAsia="Calibri" w:hAnsi="Arial" w:cs="Arial"/>
          <w:color w:val="000000"/>
          <w:sz w:val="24"/>
          <w:szCs w:val="24"/>
        </w:rPr>
        <w:t xml:space="preserve"> zobowiązuje się do poddania się kontroli/wizycie monitoringowej przeprowadzanej przez osoby upoważnione przez Burmistrza Miasta i Gminy Lesko lub inne uprawnione podmioty na każdym etapie realizacji zadania oraz </w:t>
      </w:r>
      <w:r w:rsidRPr="00DB13E3">
        <w:rPr>
          <w:rFonts w:ascii="Arial" w:eastAsia="Calibri" w:hAnsi="Arial" w:cs="Arial"/>
          <w:color w:val="000000"/>
          <w:sz w:val="24"/>
          <w:szCs w:val="24"/>
        </w:rPr>
        <w:br/>
        <w:t xml:space="preserve">w okresie trwałości projektu, w tym zapewnienia wskazanym podmiotom, prawa wglądu we wszystkie dokumenty związane, jak i niezwiązane z realizacją Projektu, o ile jest to konieczne do stwierdzenia kwalifikowalności wydatków w Projekcie, </w:t>
      </w:r>
      <w:r w:rsidRPr="00DB13E3">
        <w:rPr>
          <w:rFonts w:ascii="Arial" w:eastAsia="Calibri" w:hAnsi="Arial" w:cs="Arial"/>
          <w:color w:val="000000"/>
          <w:sz w:val="24"/>
          <w:szCs w:val="24"/>
        </w:rPr>
        <w:br/>
        <w:t>w tym dokumenty elektroniczne.</w:t>
      </w:r>
    </w:p>
    <w:p w:rsidR="00DB13E3" w:rsidRPr="00DB13E3" w:rsidRDefault="00DB13E3" w:rsidP="00DB13E3">
      <w:pPr>
        <w:autoSpaceDE w:val="0"/>
        <w:autoSpaceDN w:val="0"/>
        <w:adjustRightInd w:val="0"/>
        <w:spacing w:after="0" w:line="240" w:lineRule="auto"/>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color w:val="000000"/>
          <w:sz w:val="24"/>
          <w:szCs w:val="24"/>
        </w:rPr>
      </w:pPr>
      <w:r w:rsidRPr="00DB13E3">
        <w:rPr>
          <w:rFonts w:ascii="Arial" w:eastAsia="Calibri" w:hAnsi="Arial" w:cs="Arial"/>
          <w:b/>
          <w:bCs/>
          <w:color w:val="000000"/>
          <w:sz w:val="24"/>
          <w:szCs w:val="24"/>
        </w:rPr>
        <w:t>§ 3</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Wysokość dofinansowania oraz sposób jego wypłaty</w:t>
      </w:r>
    </w:p>
    <w:p w:rsidR="00DB13E3" w:rsidRPr="00DB13E3" w:rsidRDefault="00DB13E3" w:rsidP="00DB13E3">
      <w:pPr>
        <w:numPr>
          <w:ilvl w:val="0"/>
          <w:numId w:val="11"/>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Gmina zobowiązuje się do przekazania dofinasowania do wysokości 30% kosztów kwalifikowanych udokumentowanych fakturami lub rachunkami, lecz nie więcej </w:t>
      </w:r>
      <w:r w:rsidRPr="00DB13E3">
        <w:rPr>
          <w:rFonts w:ascii="Arial" w:eastAsia="Calibri" w:hAnsi="Arial" w:cs="Arial"/>
          <w:color w:val="000000"/>
          <w:sz w:val="24"/>
          <w:szCs w:val="24"/>
        </w:rPr>
        <w:br/>
        <w:t>niż 16 500 PLN.</w:t>
      </w:r>
    </w:p>
    <w:p w:rsidR="00DB13E3" w:rsidRPr="00DB13E3" w:rsidRDefault="00DB13E3" w:rsidP="00DB13E3">
      <w:p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LUB</w:t>
      </w:r>
    </w:p>
    <w:p w:rsidR="00DB13E3" w:rsidRPr="00DB13E3" w:rsidRDefault="00DB13E3" w:rsidP="00DB13E3">
      <w:pPr>
        <w:numPr>
          <w:ilvl w:val="0"/>
          <w:numId w:val="12"/>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Gmina zobowiązuje się do przekazania dofinasowania do wysokości 60% kosztów kwalifikowanych udokumentowanych fakturami lub rachunkami, lecz nie więcej </w:t>
      </w:r>
      <w:r w:rsidRPr="00DB13E3">
        <w:rPr>
          <w:rFonts w:ascii="Arial" w:eastAsia="Calibri" w:hAnsi="Arial" w:cs="Arial"/>
          <w:color w:val="000000"/>
          <w:sz w:val="24"/>
          <w:szCs w:val="24"/>
        </w:rPr>
        <w:br/>
        <w:t>niż 27 500 PLN.</w:t>
      </w:r>
    </w:p>
    <w:p w:rsidR="00DB13E3" w:rsidRPr="00DB13E3" w:rsidRDefault="00DB13E3" w:rsidP="00DB13E3">
      <w:p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LUB</w:t>
      </w:r>
    </w:p>
    <w:p w:rsidR="00DB13E3" w:rsidRPr="00DB13E3" w:rsidRDefault="00DB13E3" w:rsidP="00DB13E3">
      <w:pPr>
        <w:numPr>
          <w:ilvl w:val="0"/>
          <w:numId w:val="13"/>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Gmina zobowiązuje się do przekazania dofinasowania do wysokości 90% kosztów kwalifikowanych udokumentowanych fakturami lub rachunkami, lecz nie więcej </w:t>
      </w:r>
      <w:r w:rsidRPr="00DB13E3">
        <w:rPr>
          <w:rFonts w:ascii="Arial" w:eastAsia="Calibri" w:hAnsi="Arial" w:cs="Arial"/>
          <w:color w:val="000000"/>
          <w:sz w:val="24"/>
          <w:szCs w:val="24"/>
        </w:rPr>
        <w:br/>
        <w:t>niż 41 000 PLN.</w:t>
      </w:r>
    </w:p>
    <w:p w:rsidR="00DB13E3" w:rsidRPr="00DB13E3" w:rsidRDefault="00DB13E3" w:rsidP="00DB13E3">
      <w:p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LUB</w:t>
      </w:r>
    </w:p>
    <w:p w:rsidR="00DB13E3" w:rsidRPr="00DB13E3" w:rsidRDefault="00DB13E3" w:rsidP="00DB13E3">
      <w:pPr>
        <w:numPr>
          <w:ilvl w:val="0"/>
          <w:numId w:val="14"/>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Gmina zobowiązuje się do przekazania dofinansowania do wysokości 60% kosztów kwalifikowanych udokumentowanymi fakturami lub rachunkami inwestycji realizowanej przez Beneficjenta końcowego, którym jest wspólnota mieszkaniowa obejmująca od 3 do 7 lokali mieszkalnych, lecz nie więcej niż  350 000 zł  </w:t>
      </w:r>
      <w:r w:rsidRPr="00DB13E3">
        <w:rPr>
          <w:rFonts w:ascii="Arial" w:eastAsia="Calibri" w:hAnsi="Arial" w:cs="Arial"/>
          <w:color w:val="000000"/>
          <w:sz w:val="24"/>
          <w:szCs w:val="24"/>
        </w:rPr>
        <w:br/>
        <w:t>w przypadku kompleksowej termomodernizacji z wymianą źródła ciepła</w:t>
      </w:r>
    </w:p>
    <w:p w:rsidR="00DB13E3" w:rsidRPr="00DB13E3" w:rsidRDefault="00DB13E3" w:rsidP="00DB13E3">
      <w:p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LUB</w:t>
      </w:r>
    </w:p>
    <w:p w:rsidR="00DB13E3" w:rsidRPr="00DB13E3" w:rsidRDefault="00DB13E3" w:rsidP="00DB13E3">
      <w:pPr>
        <w:numPr>
          <w:ilvl w:val="0"/>
          <w:numId w:val="1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Gmina zobowiązuje się do przekazania dofinansowania do wysokości 60% kosztów kwalifikowanych udokumentowanymi fakturami lub rachunkami inwestycji </w:t>
      </w:r>
      <w:r w:rsidRPr="00DB13E3">
        <w:rPr>
          <w:rFonts w:ascii="Arial" w:eastAsia="Calibri" w:hAnsi="Arial" w:cs="Arial"/>
          <w:color w:val="000000"/>
          <w:sz w:val="24"/>
          <w:szCs w:val="24"/>
        </w:rPr>
        <w:lastRenderedPageBreak/>
        <w:t xml:space="preserve">realizowanej przez Beneficjenta końcowego, którym jest wspólnota mieszkaniowa obejmująca od 3 do 7 lokali mieszkalnych, lecz nie więcej niż  360 000 zł </w:t>
      </w:r>
      <w:r w:rsidRPr="00DB13E3">
        <w:rPr>
          <w:rFonts w:ascii="Arial" w:eastAsia="Calibri" w:hAnsi="Arial" w:cs="Arial"/>
          <w:color w:val="000000"/>
          <w:sz w:val="24"/>
          <w:szCs w:val="24"/>
        </w:rPr>
        <w:br/>
        <w:t xml:space="preserve">w przypadku kompleksowej termomodernizacji z wymianą źródła ciepła oraz zakupem i montażem </w:t>
      </w:r>
      <w:proofErr w:type="spellStart"/>
      <w:r w:rsidRPr="00DB13E3">
        <w:rPr>
          <w:rFonts w:ascii="Arial" w:eastAsia="Calibri" w:hAnsi="Arial" w:cs="Arial"/>
          <w:color w:val="000000"/>
          <w:sz w:val="24"/>
          <w:szCs w:val="24"/>
        </w:rPr>
        <w:t>mikroinstalacji</w:t>
      </w:r>
      <w:proofErr w:type="spellEnd"/>
      <w:r w:rsidRPr="00DB13E3">
        <w:rPr>
          <w:rFonts w:ascii="Arial" w:eastAsia="Calibri" w:hAnsi="Arial" w:cs="Arial"/>
          <w:color w:val="000000"/>
          <w:sz w:val="24"/>
          <w:szCs w:val="24"/>
        </w:rPr>
        <w:t xml:space="preserve"> fotowoltaicznej lub 375 000 (dla zadania uwzględniającego pompę ciepła)</w:t>
      </w:r>
    </w:p>
    <w:p w:rsidR="00DB13E3" w:rsidRPr="00DB13E3" w:rsidRDefault="00DB13E3" w:rsidP="00DB13E3">
      <w:p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LUB</w:t>
      </w:r>
    </w:p>
    <w:p w:rsidR="00DB13E3" w:rsidRPr="00DB13E3" w:rsidRDefault="00DB13E3" w:rsidP="00DB13E3">
      <w:pPr>
        <w:numPr>
          <w:ilvl w:val="0"/>
          <w:numId w:val="16"/>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Gmina zobowiązuje się do przekazania dofinansowania do wysokości 60% kosztów kwalifikowanych udokumentowanymi fakturami lub rachunkami inwestycji realizowanej przez Beneficjenta końcowego, którym jest wspólnota mieszkaniowa obejmująca od 3 do 7 lokali mieszkalnych, lecz nie więcej niż  150 000 zł </w:t>
      </w:r>
      <w:r w:rsidRPr="00DB13E3">
        <w:rPr>
          <w:rFonts w:ascii="Arial" w:eastAsia="Calibri" w:hAnsi="Arial" w:cs="Arial"/>
          <w:color w:val="000000"/>
          <w:sz w:val="24"/>
          <w:szCs w:val="24"/>
        </w:rPr>
        <w:br/>
        <w:t>w przypadku termomodernizacji bez wymiany źródła ciepła.</w:t>
      </w:r>
    </w:p>
    <w:p w:rsidR="00DB13E3" w:rsidRPr="003D2439" w:rsidRDefault="00DB13E3" w:rsidP="00DB13E3">
      <w:pPr>
        <w:numPr>
          <w:ilvl w:val="0"/>
          <w:numId w:val="13"/>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Beneficjent zobowiązany jest do złożenia wniosku o płatność wraz z wymaganymi załącznikami nie później niż do dnia </w:t>
      </w:r>
      <w:r w:rsidRPr="003D2439">
        <w:rPr>
          <w:rFonts w:ascii="Arial" w:eastAsia="Calibri" w:hAnsi="Arial" w:cs="Arial"/>
          <w:color w:val="000000"/>
          <w:sz w:val="24"/>
          <w:szCs w:val="24"/>
        </w:rPr>
        <w:t>30.09.2025 roku.</w:t>
      </w:r>
    </w:p>
    <w:p w:rsidR="00DB13E3" w:rsidRPr="003D2439" w:rsidRDefault="00DB13E3" w:rsidP="00DB13E3">
      <w:pPr>
        <w:numPr>
          <w:ilvl w:val="0"/>
          <w:numId w:val="13"/>
        </w:numPr>
        <w:autoSpaceDE w:val="0"/>
        <w:autoSpaceDN w:val="0"/>
        <w:adjustRightInd w:val="0"/>
        <w:spacing w:after="0" w:line="240" w:lineRule="auto"/>
        <w:ind w:left="284" w:hanging="284"/>
        <w:jc w:val="both"/>
        <w:rPr>
          <w:rFonts w:ascii="Arial" w:eastAsia="Calibri" w:hAnsi="Arial" w:cs="Arial"/>
          <w:color w:val="000000"/>
          <w:sz w:val="24"/>
          <w:szCs w:val="24"/>
        </w:rPr>
      </w:pPr>
      <w:r w:rsidRPr="003D2439">
        <w:rPr>
          <w:rFonts w:ascii="Arial" w:eastAsia="Calibri" w:hAnsi="Arial" w:cs="Arial"/>
          <w:color w:val="000000"/>
          <w:sz w:val="24"/>
          <w:szCs w:val="24"/>
        </w:rPr>
        <w:t>Gmina zobowiązana jest do weryfikacji wniosku o płatność w ciągu 30 dni roboczych licząc od dnia następnego po dniu jego złożenia. Gmina zastrzega sobie możliwość wezwania Beneficjenta do złożenia wyjaśnień i uzupełnień, które wstrzymują czas weryfikacji wniosku.</w:t>
      </w:r>
    </w:p>
    <w:p w:rsidR="00DB13E3" w:rsidRPr="00DB13E3" w:rsidRDefault="00DB13E3" w:rsidP="00DB13E3">
      <w:pPr>
        <w:numPr>
          <w:ilvl w:val="0"/>
          <w:numId w:val="13"/>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Gmina przekaże dofinansowanie, o którym mowa w ust. 1 przelewem na rachunek Beneficjenta nr ………………………………………………, pod warunkiem pozytywnej weryfikacji wniosku o płatność i jego zatwierdzenia, oraz w ciągu 14 dni od daty przekazania środków na rachunek Gminy Lesko przez Wojewódzki Fundusz Ochrony Środowiska i Gospodarki Wodnej w Rzeszowie.</w:t>
      </w:r>
    </w:p>
    <w:p w:rsidR="00DB13E3" w:rsidRPr="00DB13E3" w:rsidRDefault="00DB13E3" w:rsidP="00DB13E3">
      <w:pPr>
        <w:numPr>
          <w:ilvl w:val="0"/>
          <w:numId w:val="13"/>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Gmina zastrzega sobie prawo do zmiany wysokości dofinansowania określonego w ust. 1 w przypadku nieuznania przez Wojewódzki Fundusz Ochrony Środowiska i Gospodarki Wodnej w Rzeszowie części wydatków poniesionych przez Inwestora i wykazanych we wniosku o wypłatę dofinansowania za koszty kwalifikowane według §1 ust. 3 niniejszej umowy.</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 4</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Rozliczenie dofinansowania</w:t>
      </w:r>
    </w:p>
    <w:p w:rsidR="00DB13E3" w:rsidRPr="00DB13E3" w:rsidRDefault="00DB13E3" w:rsidP="00DB13E3">
      <w:pPr>
        <w:numPr>
          <w:ilvl w:val="0"/>
          <w:numId w:val="17"/>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Po zrealizowaniu przedsięwzięcia, w terminie do 30 dni roboczych od dnia zakończenia realizacji przedsięwzięcia, Beneficjent przedłoży w Urzędzie Miasta </w:t>
      </w:r>
      <w:r w:rsidRPr="00DB13E3">
        <w:rPr>
          <w:rFonts w:ascii="Arial" w:eastAsia="Calibri" w:hAnsi="Arial" w:cs="Arial"/>
          <w:color w:val="000000"/>
          <w:sz w:val="24"/>
          <w:szCs w:val="24"/>
        </w:rPr>
        <w:br/>
        <w:t>i Gminy Lesko wniosek o płatność zgodnie ze wzorem załączonym do dokumentacji z następującymi załącznikami (jeśli dotyczy):</w:t>
      </w:r>
    </w:p>
    <w:p w:rsidR="00DB13E3" w:rsidRPr="00DB13E3" w:rsidRDefault="00DB13E3" w:rsidP="00DB13E3">
      <w:pPr>
        <w:numPr>
          <w:ilvl w:val="0"/>
          <w:numId w:val="18"/>
        </w:numPr>
        <w:autoSpaceDE w:val="0"/>
        <w:autoSpaceDN w:val="0"/>
        <w:adjustRightInd w:val="0"/>
        <w:spacing w:after="0" w:line="240" w:lineRule="auto"/>
        <w:jc w:val="both"/>
        <w:rPr>
          <w:rFonts w:ascii="Arial" w:eastAsia="Calibri" w:hAnsi="Arial" w:cs="Arial"/>
          <w:color w:val="000000"/>
          <w:sz w:val="24"/>
          <w:szCs w:val="24"/>
        </w:rPr>
      </w:pPr>
      <w:bookmarkStart w:id="0" w:name="_Hlk128481304"/>
      <w:bookmarkStart w:id="1" w:name="_Hlk128481057"/>
      <w:r w:rsidRPr="00DB13E3">
        <w:rPr>
          <w:rFonts w:ascii="Arial" w:eastAsia="Calibri" w:hAnsi="Arial" w:cs="Arial"/>
          <w:color w:val="000000"/>
          <w:sz w:val="24"/>
          <w:szCs w:val="24"/>
        </w:rPr>
        <w:t>potwierdzenie trwałego wyłączenia z użytku źródła ciepła na paliwo stałe. Potwierdzeniem trwałego wyłączenia z użytku źródła ciepła na paliwo stałe jest imienny dokument zezłomowania/karta przekazania odpadu/formularza przyjęcia odpadów metali. W uzasadnionych przypadkach, np. trwałego wyłączenia z użytku pieca kaflowego, beneficjent końcowy może udokumentować ten fakt w inny wiarygodny sposób np. dokument trwałego odłączenia źródła ciepła od przewodu kominowego wystawiony przez mistrza kominiarstwa,</w:t>
      </w:r>
    </w:p>
    <w:p w:rsidR="00DB13E3" w:rsidRPr="00DB13E3" w:rsidRDefault="00DB13E3" w:rsidP="00DB13E3">
      <w:pPr>
        <w:numPr>
          <w:ilvl w:val="0"/>
          <w:numId w:val="18"/>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dokumenty zakupu, czyli kopie faktur lub innych równoważnych dokumentów księgowych, potwierdzających nabycie materiałów, urządzeń lub usług,</w:t>
      </w:r>
    </w:p>
    <w:p w:rsidR="00DB13E3" w:rsidRPr="00DB13E3" w:rsidRDefault="00DB13E3" w:rsidP="00DB13E3">
      <w:pPr>
        <w:numPr>
          <w:ilvl w:val="0"/>
          <w:numId w:val="18"/>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dokumenty potwierdzające dokonanie zapłaty na rzecz wykonawcy lub sprzedawcy (adnotacja na fakturze, że zapłacono gotówką, potwierdzenie przelewu)</w:t>
      </w:r>
    </w:p>
    <w:p w:rsidR="00DB13E3" w:rsidRPr="00DB13E3" w:rsidRDefault="00DB13E3" w:rsidP="00DB13E3">
      <w:pPr>
        <w:numPr>
          <w:ilvl w:val="0"/>
          <w:numId w:val="18"/>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dokumenty potwierdzające spełnienie wymagań technicznych,</w:t>
      </w:r>
    </w:p>
    <w:p w:rsidR="00DB13E3" w:rsidRPr="00DB13E3" w:rsidRDefault="00DB13E3" w:rsidP="00DB13E3">
      <w:pPr>
        <w:numPr>
          <w:ilvl w:val="0"/>
          <w:numId w:val="18"/>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 xml:space="preserve">dokument potwierdzający instalację źródła ciepła przez instalatora posiadającego odpowiednie uprawnienia (w szczególności, w przypadku kotłów gazowych, protokołu ze sprawdzenia szczelności instalacji czy protokołu </w:t>
      </w:r>
      <w:r w:rsidRPr="00DB13E3">
        <w:rPr>
          <w:rFonts w:ascii="Arial" w:eastAsia="Calibri" w:hAnsi="Arial" w:cs="Arial"/>
          <w:color w:val="000000"/>
          <w:sz w:val="24"/>
          <w:szCs w:val="24"/>
        </w:rPr>
        <w:lastRenderedPageBreak/>
        <w:t>sporządzonego przez kominiarza w zakresie prawidłowego działania kanałów spalinowych i wentylacyjnych),</w:t>
      </w:r>
    </w:p>
    <w:p w:rsidR="00DB13E3" w:rsidRPr="00DB13E3" w:rsidRDefault="00DB13E3" w:rsidP="00DB13E3">
      <w:pPr>
        <w:numPr>
          <w:ilvl w:val="0"/>
          <w:numId w:val="18"/>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 xml:space="preserve">dokument podsumowujący audyt energetyczny zawierający wyliczenie efektów ekologicznych i energetycznych wymaganych dla wspólnoty w zakresie termomodernizacji, w tym: ograniczenie zużycia energii końcowej (EK), ograniczenie emisji pyłu PM10, ograniczenie emisji </w:t>
      </w:r>
      <w:proofErr w:type="spellStart"/>
      <w:r w:rsidRPr="00DB13E3">
        <w:rPr>
          <w:rFonts w:ascii="Arial" w:eastAsia="Calibri" w:hAnsi="Arial" w:cs="Arial"/>
          <w:color w:val="000000"/>
          <w:sz w:val="24"/>
          <w:szCs w:val="24"/>
        </w:rPr>
        <w:t>benzo</w:t>
      </w:r>
      <w:proofErr w:type="spellEnd"/>
      <w:r w:rsidRPr="00DB13E3">
        <w:rPr>
          <w:rFonts w:ascii="Arial" w:eastAsia="Calibri" w:hAnsi="Arial" w:cs="Arial"/>
          <w:color w:val="000000"/>
          <w:sz w:val="24"/>
          <w:szCs w:val="24"/>
        </w:rPr>
        <w:t>(a)</w:t>
      </w:r>
      <w:proofErr w:type="spellStart"/>
      <w:r w:rsidRPr="00DB13E3">
        <w:rPr>
          <w:rFonts w:ascii="Arial" w:eastAsia="Calibri" w:hAnsi="Arial" w:cs="Arial"/>
          <w:color w:val="000000"/>
          <w:sz w:val="24"/>
          <w:szCs w:val="24"/>
        </w:rPr>
        <w:t>pirenu</w:t>
      </w:r>
      <w:proofErr w:type="spellEnd"/>
      <w:r w:rsidRPr="00DB13E3">
        <w:rPr>
          <w:rFonts w:ascii="Arial" w:eastAsia="Calibri" w:hAnsi="Arial" w:cs="Arial"/>
          <w:color w:val="000000"/>
          <w:sz w:val="24"/>
          <w:szCs w:val="24"/>
        </w:rPr>
        <w:t xml:space="preserve">, zmniejszenie emisji CO2, dodatkowa zdolność wytwarzania energii elektrycznej z zainstalowanych </w:t>
      </w:r>
      <w:proofErr w:type="spellStart"/>
      <w:r w:rsidRPr="00DB13E3">
        <w:rPr>
          <w:rFonts w:ascii="Arial" w:eastAsia="Calibri" w:hAnsi="Arial" w:cs="Arial"/>
          <w:color w:val="000000"/>
          <w:sz w:val="24"/>
          <w:szCs w:val="24"/>
        </w:rPr>
        <w:t>mikroinstalacji</w:t>
      </w:r>
      <w:proofErr w:type="spellEnd"/>
      <w:r w:rsidRPr="00DB13E3">
        <w:rPr>
          <w:rFonts w:ascii="Arial" w:eastAsia="Calibri" w:hAnsi="Arial" w:cs="Arial"/>
          <w:color w:val="000000"/>
          <w:sz w:val="24"/>
          <w:szCs w:val="24"/>
        </w:rPr>
        <w:t xml:space="preserve"> fotowoltaicznych,</w:t>
      </w:r>
    </w:p>
    <w:p w:rsidR="00DB13E3" w:rsidRPr="00DB13E3" w:rsidRDefault="00DB13E3" w:rsidP="00DB13E3">
      <w:pPr>
        <w:numPr>
          <w:ilvl w:val="0"/>
          <w:numId w:val="18"/>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 xml:space="preserve">zaświadczenie Operatora Sieci Dystrybucyjnej potwierdzające montaż licznika wraz z numerem Punktu Poboru Energii opatrzone pieczęcią firmową oraz czytelnym podpisem lub umowa kompleksowa regulująca kwestie związane </w:t>
      </w:r>
      <w:r w:rsidRPr="00DB13E3">
        <w:rPr>
          <w:rFonts w:ascii="Arial" w:eastAsia="Calibri" w:hAnsi="Arial" w:cs="Arial"/>
          <w:color w:val="000000"/>
          <w:sz w:val="24"/>
          <w:szCs w:val="24"/>
        </w:rPr>
        <w:br/>
        <w:t xml:space="preserve">z wprowadzaniem do sieci energii elektrycznej wytworzonej w </w:t>
      </w:r>
      <w:proofErr w:type="spellStart"/>
      <w:r w:rsidRPr="00DB13E3">
        <w:rPr>
          <w:rFonts w:ascii="Arial" w:eastAsia="Calibri" w:hAnsi="Arial" w:cs="Arial"/>
          <w:color w:val="000000"/>
          <w:sz w:val="24"/>
          <w:szCs w:val="24"/>
        </w:rPr>
        <w:t>mikroinstalacji</w:t>
      </w:r>
      <w:proofErr w:type="spellEnd"/>
      <w:r w:rsidRPr="00DB13E3">
        <w:rPr>
          <w:rFonts w:ascii="Arial" w:eastAsia="Calibri" w:hAnsi="Arial" w:cs="Arial"/>
          <w:color w:val="000000"/>
          <w:sz w:val="24"/>
          <w:szCs w:val="24"/>
        </w:rPr>
        <w:t xml:space="preserve">, której stronami są Beneficjent i Operator Sieci Dystrybucyjnej (jeśli rozliczana jest kategoria </w:t>
      </w:r>
      <w:proofErr w:type="spellStart"/>
      <w:r w:rsidRPr="00DB13E3">
        <w:rPr>
          <w:rFonts w:ascii="Arial" w:eastAsia="Calibri" w:hAnsi="Arial" w:cs="Arial"/>
          <w:color w:val="000000"/>
          <w:sz w:val="24"/>
          <w:szCs w:val="24"/>
        </w:rPr>
        <w:t>mikroinstalacja</w:t>
      </w:r>
      <w:proofErr w:type="spellEnd"/>
      <w:r w:rsidRPr="00DB13E3">
        <w:rPr>
          <w:rFonts w:ascii="Arial" w:eastAsia="Calibri" w:hAnsi="Arial" w:cs="Arial"/>
          <w:color w:val="000000"/>
          <w:sz w:val="24"/>
          <w:szCs w:val="24"/>
        </w:rPr>
        <w:t xml:space="preserve"> fotowoltaiczna). Umowa kompleksowa może być połączona z umową sprzedaży energii elektrycznej regulujące kwestie związane z wprowadzeniem do sieci energii elektrycznej wytworzonej </w:t>
      </w:r>
      <w:r w:rsidRPr="00DB13E3">
        <w:rPr>
          <w:rFonts w:ascii="Arial" w:eastAsia="Calibri" w:hAnsi="Arial" w:cs="Arial"/>
          <w:color w:val="000000"/>
          <w:sz w:val="24"/>
          <w:szCs w:val="24"/>
        </w:rPr>
        <w:br/>
        <w:t xml:space="preserve">w </w:t>
      </w:r>
      <w:proofErr w:type="spellStart"/>
      <w:r w:rsidRPr="00DB13E3">
        <w:rPr>
          <w:rFonts w:ascii="Arial" w:eastAsia="Calibri" w:hAnsi="Arial" w:cs="Arial"/>
          <w:color w:val="000000"/>
          <w:sz w:val="24"/>
          <w:szCs w:val="24"/>
        </w:rPr>
        <w:t>mikroinstalacji</w:t>
      </w:r>
      <w:proofErr w:type="spellEnd"/>
      <w:r w:rsidRPr="00DB13E3">
        <w:rPr>
          <w:rFonts w:ascii="Arial" w:eastAsia="Calibri" w:hAnsi="Arial" w:cs="Arial"/>
          <w:color w:val="000000"/>
          <w:sz w:val="24"/>
          <w:szCs w:val="24"/>
        </w:rPr>
        <w:t>,</w:t>
      </w:r>
    </w:p>
    <w:p w:rsidR="00DB13E3" w:rsidRPr="00DB13E3" w:rsidRDefault="00DB13E3" w:rsidP="00DB13E3">
      <w:pPr>
        <w:numPr>
          <w:ilvl w:val="0"/>
          <w:numId w:val="18"/>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 xml:space="preserve">certyfikat europejskiego znaku jakości „Solar </w:t>
      </w:r>
      <w:proofErr w:type="spellStart"/>
      <w:r w:rsidRPr="00DB13E3">
        <w:rPr>
          <w:rFonts w:ascii="Arial" w:eastAsia="Calibri" w:hAnsi="Arial" w:cs="Arial"/>
          <w:color w:val="000000"/>
          <w:sz w:val="24"/>
          <w:szCs w:val="24"/>
        </w:rPr>
        <w:t>Keymark</w:t>
      </w:r>
      <w:proofErr w:type="spellEnd"/>
      <w:r w:rsidRPr="00DB13E3">
        <w:rPr>
          <w:rFonts w:ascii="Arial" w:eastAsia="Calibri" w:hAnsi="Arial" w:cs="Arial"/>
          <w:color w:val="000000"/>
          <w:sz w:val="24"/>
          <w:szCs w:val="24"/>
        </w:rPr>
        <w:t>” wraz z aktualnym numerem certyfikatu, a także wraz z załącznikiem technicznym lub certyfikat równoważny potwierdzający m.in. przeprowadzenie badań kolektora,</w:t>
      </w:r>
    </w:p>
    <w:p w:rsidR="00DB13E3" w:rsidRPr="00DB13E3" w:rsidRDefault="00DB13E3" w:rsidP="00DB13E3">
      <w:pPr>
        <w:numPr>
          <w:ilvl w:val="0"/>
          <w:numId w:val="18"/>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 xml:space="preserve">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sidRPr="00DB13E3">
        <w:rPr>
          <w:rFonts w:ascii="Arial" w:eastAsia="Calibri" w:hAnsi="Arial" w:cs="Arial"/>
          <w:color w:val="000000"/>
          <w:sz w:val="24"/>
          <w:szCs w:val="24"/>
        </w:rPr>
        <w:t>późn</w:t>
      </w:r>
      <w:proofErr w:type="spellEnd"/>
      <w:r w:rsidRPr="00DB13E3">
        <w:rPr>
          <w:rFonts w:ascii="Arial" w:eastAsia="Calibri" w:hAnsi="Arial" w:cs="Arial"/>
          <w:color w:val="000000"/>
          <w:sz w:val="24"/>
          <w:szCs w:val="24"/>
        </w:rPr>
        <w:t>. zm.), obowiązujące od 31 grudnia 2020 roku. Dokumentem potwierdzającym spełnienie ww. wymagań może być np. oferta wykonawcy/sprzedawcy w której wskazane będą wartości współczynnika U przenikania ciepła,</w:t>
      </w:r>
    </w:p>
    <w:p w:rsidR="00DB13E3" w:rsidRPr="00DB13E3" w:rsidRDefault="00DB13E3" w:rsidP="00DB13E3">
      <w:pPr>
        <w:numPr>
          <w:ilvl w:val="0"/>
          <w:numId w:val="18"/>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protokół odbioru prac wykonawcy,</w:t>
      </w:r>
    </w:p>
    <w:p w:rsidR="00DB13E3" w:rsidRPr="00DB13E3" w:rsidRDefault="00DB13E3" w:rsidP="00DB13E3">
      <w:pPr>
        <w:numPr>
          <w:ilvl w:val="0"/>
          <w:numId w:val="18"/>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 xml:space="preserve">w przypadku wspólnot mieszkaniowych przy wykonywaniu termomodernizacji należy dołączyć opinię ornitologiczną i </w:t>
      </w:r>
      <w:proofErr w:type="spellStart"/>
      <w:r w:rsidRPr="00DB13E3">
        <w:rPr>
          <w:rFonts w:ascii="Arial" w:eastAsia="Calibri" w:hAnsi="Arial" w:cs="Arial"/>
          <w:color w:val="000000"/>
          <w:sz w:val="24"/>
          <w:szCs w:val="24"/>
        </w:rPr>
        <w:t>chiropterologiczną</w:t>
      </w:r>
      <w:proofErr w:type="spellEnd"/>
      <w:r w:rsidRPr="00DB13E3">
        <w:rPr>
          <w:rFonts w:ascii="Arial" w:eastAsia="Calibri" w:hAnsi="Arial" w:cs="Arial"/>
          <w:color w:val="000000"/>
          <w:sz w:val="24"/>
          <w:szCs w:val="24"/>
        </w:rPr>
        <w:t xml:space="preserve">. </w:t>
      </w:r>
    </w:p>
    <w:bookmarkEnd w:id="0"/>
    <w:bookmarkEnd w:id="1"/>
    <w:p w:rsidR="00DB13E3" w:rsidRPr="00DB13E3" w:rsidRDefault="00DB13E3" w:rsidP="00DB13E3">
      <w:pPr>
        <w:numPr>
          <w:ilvl w:val="0"/>
          <w:numId w:val="17"/>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W przypadku dofinansowania zakresu rzeczowego tj. ocieplenie przegród budowlanych, stolarka okienna i drzwiowa wspólnota mieszkaniowa zobowiązana jest do przeprowadzenia audytu energetycznego oraz wykonania ekspertyzy ornitologicznej i </w:t>
      </w:r>
      <w:proofErr w:type="spellStart"/>
      <w:r w:rsidRPr="00DB13E3">
        <w:rPr>
          <w:rFonts w:ascii="Arial" w:eastAsia="Calibri" w:hAnsi="Arial" w:cs="Arial"/>
          <w:color w:val="000000"/>
          <w:sz w:val="24"/>
          <w:szCs w:val="24"/>
        </w:rPr>
        <w:t>chiropterologicznej</w:t>
      </w:r>
      <w:proofErr w:type="spellEnd"/>
      <w:r w:rsidRPr="00DB13E3">
        <w:rPr>
          <w:rFonts w:ascii="Arial" w:eastAsia="Calibri" w:hAnsi="Arial" w:cs="Arial"/>
          <w:color w:val="000000"/>
          <w:sz w:val="24"/>
          <w:szCs w:val="24"/>
        </w:rPr>
        <w:t xml:space="preserve"> nie później niż do dnia zakończenia realizacji przedsięwzięcia a zakres prac dla wybranego wariantu wynikającego z audytu energetycznego zostanie zrealizowany w ramach złożonego przez beneficjenta końcowego wniosku o dofinansowanie.</w:t>
      </w:r>
    </w:p>
    <w:p w:rsidR="00DB13E3" w:rsidRPr="00DB13E3" w:rsidRDefault="00DB13E3" w:rsidP="00DB13E3">
      <w:pPr>
        <w:numPr>
          <w:ilvl w:val="0"/>
          <w:numId w:val="17"/>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W przypadkach uzasadnionych wątpliwości co do zakresu wykonania przedsięwzięcia, Gmina zastrzega sobie prawo do żądania dodatkowych wyjaśnień potwierdzających wykonanie przedsięwzięcia w całości.</w:t>
      </w:r>
    </w:p>
    <w:p w:rsidR="00DB13E3" w:rsidRPr="00DB13E3" w:rsidRDefault="00DB13E3" w:rsidP="00DB13E3">
      <w:pPr>
        <w:numPr>
          <w:ilvl w:val="0"/>
          <w:numId w:val="17"/>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W przypadku złożenia niekompletnego wniosku o płatność, Gmina może wezwać Beneficjenta do uzupełnienia braków.</w:t>
      </w:r>
    </w:p>
    <w:p w:rsidR="00DB13E3" w:rsidRPr="00DB13E3" w:rsidRDefault="00DB13E3" w:rsidP="00DB13E3">
      <w:pPr>
        <w:numPr>
          <w:ilvl w:val="0"/>
          <w:numId w:val="17"/>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W przypadku wystąpienia okoliczności powodujących niewykonanie przedsięwzięcia, Beneficjent niezwłocznie powiadomi o tym fakcie Urząd Miasta </w:t>
      </w:r>
      <w:r w:rsidRPr="00DB13E3">
        <w:rPr>
          <w:rFonts w:ascii="Arial" w:eastAsia="Calibri" w:hAnsi="Arial" w:cs="Arial"/>
          <w:color w:val="000000"/>
          <w:sz w:val="24"/>
          <w:szCs w:val="24"/>
        </w:rPr>
        <w:br/>
        <w:t>i Gminy w Lesku.</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color w:val="000000"/>
          <w:sz w:val="24"/>
          <w:szCs w:val="24"/>
        </w:rPr>
      </w:pPr>
      <w:r w:rsidRPr="00DB13E3">
        <w:rPr>
          <w:rFonts w:ascii="Arial" w:eastAsia="Calibri" w:hAnsi="Arial" w:cs="Arial"/>
          <w:b/>
          <w:bCs/>
          <w:color w:val="000000"/>
          <w:sz w:val="24"/>
          <w:szCs w:val="24"/>
        </w:rPr>
        <w:t>§ 5</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Kontrola przedsięwzięcia</w:t>
      </w:r>
    </w:p>
    <w:p w:rsidR="00DB13E3" w:rsidRPr="00DB13E3" w:rsidRDefault="00DB13E3" w:rsidP="00DB13E3">
      <w:pPr>
        <w:numPr>
          <w:ilvl w:val="0"/>
          <w:numId w:val="19"/>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Gmina sprawuje kontrolę prawidłowości wykonywania przedsięwzięcia przez Beneficjenta, w tym wydatkowania przyznanego dofinansowania.</w:t>
      </w:r>
    </w:p>
    <w:p w:rsidR="00DB13E3" w:rsidRPr="00DB13E3" w:rsidRDefault="00DB13E3" w:rsidP="00DB13E3">
      <w:pPr>
        <w:numPr>
          <w:ilvl w:val="0"/>
          <w:numId w:val="19"/>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lastRenderedPageBreak/>
        <w:t>Warunkiem udzielenia dofinansowania jest zobowiązanie się Beneficjenta, że po zakończeniu realizacji przedsięwzięcia w ramach programu w budynku mieszkalnym objętym dofinansowaniem:</w:t>
      </w:r>
    </w:p>
    <w:p w:rsidR="00DB13E3" w:rsidRPr="00DB13E3" w:rsidRDefault="00DB13E3" w:rsidP="00DB13E3">
      <w:pPr>
        <w:widowControl w:val="0"/>
        <w:numPr>
          <w:ilvl w:val="0"/>
          <w:numId w:val="20"/>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nie będzie zainstalowane i nie będzie użytkowane źródło ciepła na paliwa stałe o klasie niższej niż 5 klasa według normy przenoszącej normę europejską EN 303-5,</w:t>
      </w:r>
    </w:p>
    <w:p w:rsidR="00DB13E3" w:rsidRPr="00DB13E3" w:rsidRDefault="00DB13E3" w:rsidP="00DB13E3">
      <w:pPr>
        <w:widowControl w:val="0"/>
        <w:numPr>
          <w:ilvl w:val="0"/>
          <w:numId w:val="20"/>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 xml:space="preserve">zamontowane w budynku mieszkalnym kominki wykorzystywane na cele rekreacyjne będą spełniać wymagania </w:t>
      </w:r>
      <w:proofErr w:type="spellStart"/>
      <w:r w:rsidRPr="00DB13E3">
        <w:rPr>
          <w:rFonts w:ascii="Arial" w:eastAsia="Times New Roman" w:hAnsi="Arial" w:cs="Arial"/>
          <w:sz w:val="24"/>
          <w:szCs w:val="24"/>
          <w:lang w:eastAsia="pl-PL"/>
        </w:rPr>
        <w:t>ekoprojektu</w:t>
      </w:r>
      <w:proofErr w:type="spellEnd"/>
      <w:r w:rsidRPr="00DB13E3">
        <w:rPr>
          <w:rFonts w:ascii="Arial" w:eastAsia="Times New Roman" w:hAnsi="Arial" w:cs="Arial"/>
          <w:sz w:val="24"/>
          <w:szCs w:val="24"/>
          <w:lang w:eastAsia="pl-PL"/>
        </w:rPr>
        <w:t>,</w:t>
      </w:r>
    </w:p>
    <w:p w:rsidR="00DB13E3" w:rsidRPr="00DB13E3" w:rsidRDefault="00DB13E3" w:rsidP="00DB13E3">
      <w:pPr>
        <w:widowControl w:val="0"/>
        <w:numPr>
          <w:ilvl w:val="0"/>
          <w:numId w:val="20"/>
        </w:numPr>
        <w:adjustRightInd w:val="0"/>
        <w:spacing w:after="0" w:line="240" w:lineRule="auto"/>
        <w:contextualSpacing/>
        <w:jc w:val="both"/>
        <w:rPr>
          <w:rFonts w:ascii="Arial" w:eastAsia="Times New Roman" w:hAnsi="Arial" w:cs="Arial"/>
          <w:sz w:val="24"/>
          <w:szCs w:val="24"/>
          <w:lang w:eastAsia="pl-PL"/>
        </w:rPr>
      </w:pPr>
      <w:r w:rsidRPr="00DB13E3">
        <w:rPr>
          <w:rFonts w:ascii="Arial" w:eastAsia="Times New Roman" w:hAnsi="Arial" w:cs="Arial"/>
          <w:sz w:val="24"/>
          <w:szCs w:val="24"/>
          <w:lang w:eastAsia="pl-PL"/>
        </w:rPr>
        <w:t>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 również wtedy kiedy akty te przewidują bardziej rygorystyczne ograniczenia dotyczące zakupu i montażu źródła ciepła.</w:t>
      </w:r>
    </w:p>
    <w:p w:rsidR="00DB13E3" w:rsidRPr="00DB13E3" w:rsidRDefault="00DB13E3" w:rsidP="00DB13E3">
      <w:pPr>
        <w:numPr>
          <w:ilvl w:val="0"/>
          <w:numId w:val="19"/>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Zbycie lokalu mieszkalnego objętego przedsięwzięciem nie zwalnia Beneficjenta </w:t>
      </w:r>
      <w:r w:rsidRPr="00DB13E3">
        <w:rPr>
          <w:rFonts w:ascii="Arial" w:eastAsia="Calibri" w:hAnsi="Arial" w:cs="Arial"/>
          <w:color w:val="000000"/>
          <w:sz w:val="24"/>
          <w:szCs w:val="24"/>
        </w:rPr>
        <w:br/>
        <w:t xml:space="preserve">z realizacji niniejszej umowy, w szczególności zapewnienia zachowania trwałości przedsięwzięcia. W umowie zbycia nieruchomości jej nabywca może przejąć wszystkie obowiązki Beneficjenta z niniejszej umowy, wówczas to na Beneficjencie spoczywa obowiązek pisemnego poinformowania o tym fakcie Gminę Lesko, </w:t>
      </w:r>
      <w:r w:rsidRPr="00DB13E3">
        <w:rPr>
          <w:rFonts w:ascii="Arial" w:eastAsia="Calibri" w:hAnsi="Arial" w:cs="Arial"/>
          <w:color w:val="000000"/>
          <w:sz w:val="24"/>
          <w:szCs w:val="24"/>
        </w:rPr>
        <w:br/>
        <w:t>w terminie 30 dni kalendarzowych od daty zbycia lokalu mieszkalnego.</w:t>
      </w:r>
    </w:p>
    <w:p w:rsidR="00DB13E3" w:rsidRPr="00DB13E3" w:rsidRDefault="00DB13E3" w:rsidP="00DB13E3">
      <w:pPr>
        <w:numPr>
          <w:ilvl w:val="0"/>
          <w:numId w:val="19"/>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Gmina nie wypłaci dofinansowania, jeżeli beneficjent końcowy zbył przed wypłatą dofinansowania lokal mieszkalny objęty tym dofinansowaniem. W przypadku wspólnoty mieszkaniowej dotacja nie podlega wypłacie, jeżeli beneficjent końcowy przed wypłatą stracił status wspólnoty mieszkaniowej lub sprzedano część nieruchomości wspólnej we wspólnocie i nie zostanie zachowana ta część nieruchomości, która niezbędna jest dla prawidłowej, zgodnej z Programem </w:t>
      </w:r>
      <w:r w:rsidRPr="00DB13E3">
        <w:rPr>
          <w:rFonts w:ascii="Arial" w:eastAsia="Calibri" w:hAnsi="Arial" w:cs="Arial"/>
          <w:color w:val="000000"/>
          <w:sz w:val="24"/>
          <w:szCs w:val="24"/>
        </w:rPr>
        <w:br/>
        <w:t>i niniejszą Umową, realizacji przedsięwzięcia.</w:t>
      </w:r>
    </w:p>
    <w:p w:rsidR="00DB13E3" w:rsidRPr="00DB13E3" w:rsidRDefault="00DB13E3" w:rsidP="00DB13E3">
      <w:pPr>
        <w:numPr>
          <w:ilvl w:val="0"/>
          <w:numId w:val="19"/>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Do zakończenia okresu trwałości Beneficjent jest zobowiązany do przechowywania oryginałów faktur lub innych dokumentów księgowych oraz innych dokumentów dotyczących przedsięwzięcia, w tym zaświadczenia wydanego zgodnie z art. 411 ust. 10g ustawy Prawo ochrony środowiska lub dokumentów potwierdzających dochód Beneficjenta albo zaświadczenia potwierdzającego ustalone prawo do otrzymywania zasiłku.</w:t>
      </w:r>
    </w:p>
    <w:p w:rsidR="00DB13E3" w:rsidRPr="00DB13E3" w:rsidRDefault="00DB13E3" w:rsidP="00DB13E3">
      <w:pPr>
        <w:numPr>
          <w:ilvl w:val="0"/>
          <w:numId w:val="19"/>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Gmina Lesko, Narodowy Fundusz Ochrony Środowiska i Gospodarki Wodnej (zwany dalej NFOŚiGW) oraz Wojewódzki Fundusz Ochrony Środowiska </w:t>
      </w:r>
      <w:r w:rsidRPr="00DB13E3">
        <w:rPr>
          <w:rFonts w:ascii="Arial" w:eastAsia="Calibri" w:hAnsi="Arial" w:cs="Arial"/>
          <w:color w:val="000000"/>
          <w:sz w:val="24"/>
          <w:szCs w:val="24"/>
        </w:rPr>
        <w:br/>
        <w:t xml:space="preserve">i Gospodarki Wodnej w Rzeszowie (zwany dalej </w:t>
      </w:r>
      <w:proofErr w:type="spellStart"/>
      <w:r w:rsidRPr="00DB13E3">
        <w:rPr>
          <w:rFonts w:ascii="Arial" w:eastAsia="Calibri" w:hAnsi="Arial" w:cs="Arial"/>
          <w:color w:val="000000"/>
          <w:sz w:val="24"/>
          <w:szCs w:val="24"/>
        </w:rPr>
        <w:t>WFOŚiGW</w:t>
      </w:r>
      <w:proofErr w:type="spellEnd"/>
      <w:r w:rsidRPr="00DB13E3">
        <w:rPr>
          <w:rFonts w:ascii="Arial" w:eastAsia="Calibri" w:hAnsi="Arial" w:cs="Arial"/>
          <w:color w:val="000000"/>
          <w:sz w:val="24"/>
          <w:szCs w:val="24"/>
        </w:rPr>
        <w:t>) może dokonać kontroli przedsięwzięć u beneficjenta w miejscu realizacji przedsięwzięcia, samodzielnie lub poprzez podmioty zewnętrzne, od daty złożenia wniosku o dofinansowanie przez beneficjenta końcowego, w trakcie realizacji oraz w okresie trwałości.</w:t>
      </w:r>
    </w:p>
    <w:p w:rsidR="00DB13E3" w:rsidRPr="00DB13E3" w:rsidRDefault="00DB13E3" w:rsidP="00DB13E3">
      <w:pPr>
        <w:numPr>
          <w:ilvl w:val="0"/>
          <w:numId w:val="19"/>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sz w:val="24"/>
          <w:szCs w:val="24"/>
        </w:rPr>
        <w:t xml:space="preserve">Przy rozwiązaniu umowy najmu lokalu mieszkalnego z zasobu gminy objętego przedsięwzięciem nie zwalnia się Beneficjenta końcowego z obowiązków związanych z realizacją przedsięwzięcia, w szczególności zapewnienia zachowania trwałości przedsięwzięcia. W odrębnej umowie gmina powinna przejąć wszystkie obowiązki Beneficjenta końcowego, wówczas to na gminie spoczywa obowiązek pisemnego poinformowania o tym fakcie </w:t>
      </w:r>
      <w:proofErr w:type="spellStart"/>
      <w:r w:rsidRPr="00DB13E3">
        <w:rPr>
          <w:rFonts w:ascii="Arial" w:eastAsia="Calibri" w:hAnsi="Arial" w:cs="Arial"/>
          <w:sz w:val="24"/>
          <w:szCs w:val="24"/>
        </w:rPr>
        <w:t>WFOŚiGW</w:t>
      </w:r>
      <w:proofErr w:type="spellEnd"/>
      <w:r w:rsidRPr="00DB13E3">
        <w:rPr>
          <w:rFonts w:ascii="Arial" w:eastAsia="Calibri" w:hAnsi="Arial" w:cs="Arial"/>
          <w:sz w:val="24"/>
          <w:szCs w:val="24"/>
        </w:rPr>
        <w:t>, który udzielił dofinansowania na przedsięwzięcie w terminie 60 dni od daty rozwiązania umowy najmu lokalu mieszkalnego.</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color w:val="000000"/>
          <w:sz w:val="24"/>
          <w:szCs w:val="24"/>
        </w:rPr>
      </w:pPr>
      <w:r w:rsidRPr="00DB13E3">
        <w:rPr>
          <w:rFonts w:ascii="Arial" w:eastAsia="Calibri" w:hAnsi="Arial" w:cs="Arial"/>
          <w:b/>
          <w:bCs/>
          <w:color w:val="000000"/>
          <w:sz w:val="24"/>
          <w:szCs w:val="24"/>
        </w:rPr>
        <w:t>§ 6</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lastRenderedPageBreak/>
        <w:t>Zwrot udzielonego dofinansowania i naliczanie odsetek</w:t>
      </w:r>
    </w:p>
    <w:p w:rsidR="00DB13E3" w:rsidRPr="00DB13E3" w:rsidRDefault="00DB13E3" w:rsidP="00DB13E3">
      <w:pPr>
        <w:numPr>
          <w:ilvl w:val="0"/>
          <w:numId w:val="21"/>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Udzielona dotacja podlega zwrotowi w przypadku niezapewnienia trwałości przedsięwzięcia przez Beneficjenta końcowego zgodnie z §5 lub gdy Beneficjent końcowy odmówi poddania się kontroli w okresie trwałości tego przedsięwzięcia.</w:t>
      </w:r>
    </w:p>
    <w:p w:rsidR="00DB13E3" w:rsidRPr="00DB13E3" w:rsidRDefault="00DB13E3" w:rsidP="00DB13E3">
      <w:pPr>
        <w:numPr>
          <w:ilvl w:val="0"/>
          <w:numId w:val="21"/>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Dotacje udzielone na warunkach określonych w Regulaminie, wykorzystane niezgodnie z przeznaczeniem lub pobrane nienależnie lub w nadmiernej wysokości - podlegają zwrotowi wraz z odsetkami w wysokości określonej jak dla zaległości podatkowych, w ciągu 15 dni od dnia stwierdzenia okoliczności, o których mowa wyżej.</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 7</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Rozwiązanie umowy</w:t>
      </w:r>
    </w:p>
    <w:p w:rsidR="00DB13E3" w:rsidRPr="00DB13E3" w:rsidRDefault="00DB13E3" w:rsidP="00DB13E3">
      <w:pPr>
        <w:numPr>
          <w:ilvl w:val="0"/>
          <w:numId w:val="22"/>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Umowa może być rozwiązana przez każdą ze Stron w przypadku wystąpienia okoliczności, których nie mogły przewidzieć w chwili zawierania umowy i za które nie ponoszą odpowiedzialności, a które uniemożliwiają wykonanie umowy.</w:t>
      </w:r>
    </w:p>
    <w:p w:rsidR="00DB13E3" w:rsidRPr="00DB13E3" w:rsidRDefault="00DB13E3" w:rsidP="00DB13E3">
      <w:pPr>
        <w:numPr>
          <w:ilvl w:val="0"/>
          <w:numId w:val="22"/>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Umowa może zostać rozwiązana przez Gminę Lesko ze skutkiem natychmiastowym w przypadkach określonych w § 8 niniejszej umowy.</w:t>
      </w:r>
    </w:p>
    <w:p w:rsidR="00DB13E3" w:rsidRPr="00DB13E3" w:rsidRDefault="00DB13E3" w:rsidP="00DB13E3">
      <w:pPr>
        <w:numPr>
          <w:ilvl w:val="0"/>
          <w:numId w:val="22"/>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Za dzień rozwiązania umowy uznaje się dzień doręczenia wypowiedzenia drugiej Stronie, przy czym pismo zwrócone z adnotacją urzędu pocztowego: „nie podjęto w terminie”, „adresat wyprowadził się” lub tym podobne, uznaje się za prawidłowo doręczone z dniem zwrotu przesyłki do nadawcy.</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 8</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Odmowa wypłacenia dofinansowania</w:t>
      </w:r>
    </w:p>
    <w:p w:rsidR="00DB13E3" w:rsidRPr="00DB13E3" w:rsidRDefault="00DB13E3" w:rsidP="00DB13E3">
      <w:pPr>
        <w:numPr>
          <w:ilvl w:val="0"/>
          <w:numId w:val="23"/>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Gmina odmówi wypłacenia dofinansowania w przypadku stwierdzenia:</w:t>
      </w:r>
    </w:p>
    <w:p w:rsidR="00DB13E3" w:rsidRPr="00DB13E3" w:rsidRDefault="00DB13E3" w:rsidP="00DB13E3">
      <w:pPr>
        <w:numPr>
          <w:ilvl w:val="0"/>
          <w:numId w:val="24"/>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niewykonania przedsięwzięcia określonego we wniosku o dofinansowanie;</w:t>
      </w:r>
    </w:p>
    <w:p w:rsidR="00DB13E3" w:rsidRPr="00DB13E3" w:rsidRDefault="00DB13E3" w:rsidP="00DB13E3">
      <w:pPr>
        <w:numPr>
          <w:ilvl w:val="0"/>
          <w:numId w:val="24"/>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niezgodności zakresu faktycznie wykonanych prac z dokumentami przedstawionymi jako załączniki do wniosku o płatność;</w:t>
      </w:r>
    </w:p>
    <w:p w:rsidR="00DB13E3" w:rsidRPr="00DB13E3" w:rsidRDefault="00DB13E3" w:rsidP="00DB13E3">
      <w:pPr>
        <w:numPr>
          <w:ilvl w:val="0"/>
          <w:numId w:val="24"/>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niezrealizowania przedsięwzięcia w terminie określonym w § 2 ust. 1 niniejszej umowy;</w:t>
      </w:r>
    </w:p>
    <w:p w:rsidR="00DB13E3" w:rsidRPr="00DB13E3" w:rsidRDefault="00DB13E3" w:rsidP="00DB13E3">
      <w:pPr>
        <w:numPr>
          <w:ilvl w:val="0"/>
          <w:numId w:val="24"/>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niezastosowania się do wezwania, o którym mowa w § 4 ust. 3 niniejszej umowy;</w:t>
      </w:r>
    </w:p>
    <w:p w:rsidR="00DB13E3" w:rsidRPr="00DB13E3" w:rsidRDefault="00DB13E3" w:rsidP="00DB13E3">
      <w:pPr>
        <w:numPr>
          <w:ilvl w:val="0"/>
          <w:numId w:val="24"/>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niedotrzymania terminu złożenia wniosku o płatność, o którym mowa w § 4 ust. 1 niniejszej umowy;</w:t>
      </w:r>
    </w:p>
    <w:p w:rsidR="00DB13E3" w:rsidRPr="00DB13E3" w:rsidRDefault="00DB13E3" w:rsidP="00DB13E3">
      <w:pPr>
        <w:numPr>
          <w:ilvl w:val="0"/>
          <w:numId w:val="24"/>
        </w:numPr>
        <w:autoSpaceDE w:val="0"/>
        <w:autoSpaceDN w:val="0"/>
        <w:adjustRightInd w:val="0"/>
        <w:spacing w:after="0" w:line="240" w:lineRule="auto"/>
        <w:jc w:val="both"/>
        <w:rPr>
          <w:rFonts w:ascii="Arial" w:eastAsia="Calibri" w:hAnsi="Arial" w:cs="Arial"/>
          <w:color w:val="000000"/>
          <w:sz w:val="24"/>
          <w:szCs w:val="24"/>
        </w:rPr>
      </w:pPr>
      <w:r w:rsidRPr="00DB13E3">
        <w:rPr>
          <w:rFonts w:ascii="Arial" w:eastAsia="Calibri" w:hAnsi="Arial" w:cs="Arial"/>
          <w:color w:val="000000"/>
          <w:sz w:val="24"/>
          <w:szCs w:val="24"/>
        </w:rPr>
        <w:t>dofinansowanie nie podlega wypłacie, jeżeli Beneficjent zbył przed wypłatą dofinansowania lokal mieszkalny objęty dofinansowaniem lub stracił status wspólnoty mieszkaniowej lub sprzedano część nieruchomości wspólnej we wspólnocie i nie zostanie zachowana ta część nieruchomości, która niezbędna jest dla prawidłowej, zgodnej z Programem i niniejszą Umową, realizacji przedsięwzięcia.</w:t>
      </w:r>
    </w:p>
    <w:p w:rsidR="00DB13E3" w:rsidRPr="00DB13E3" w:rsidRDefault="00DB13E3" w:rsidP="00DB13E3">
      <w:pPr>
        <w:autoSpaceDE w:val="0"/>
        <w:autoSpaceDN w:val="0"/>
        <w:adjustRightInd w:val="0"/>
        <w:spacing w:after="0" w:line="240" w:lineRule="auto"/>
        <w:ind w:left="284" w:hanging="284"/>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 9</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Postanowienia końcowe</w:t>
      </w:r>
    </w:p>
    <w:p w:rsidR="00DB13E3" w:rsidRPr="00DB13E3" w:rsidRDefault="00DB13E3" w:rsidP="00DB13E3">
      <w:pPr>
        <w:numPr>
          <w:ilvl w:val="0"/>
          <w:numId w:val="2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W zakresie nieuregulowanym niniejszą umową stosuje się przepisy Kodeksu cywilnego oraz ustawy z dnia 27 sierpnia 2009 r. o finansach publicznych.</w:t>
      </w:r>
    </w:p>
    <w:p w:rsidR="00DB13E3" w:rsidRPr="00DB13E3" w:rsidRDefault="00DB13E3" w:rsidP="00DB13E3">
      <w:pPr>
        <w:numPr>
          <w:ilvl w:val="0"/>
          <w:numId w:val="2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Ewentualne spory powstałe w związku z zawarciem i wykonywaniem niniejszej umowy Strony będą rozwiązywać polubownie. W przypadku braku porozumienia spór zostanie poddany pod rozstrzygnięcie sądu właściwego dla siedziby Gminy.</w:t>
      </w:r>
    </w:p>
    <w:p w:rsidR="00DB13E3" w:rsidRPr="00DB13E3" w:rsidRDefault="00DB13E3" w:rsidP="00DB13E3">
      <w:pPr>
        <w:numPr>
          <w:ilvl w:val="0"/>
          <w:numId w:val="2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Wszelkie zmiany i uzupełnienia umowy wymagają formy pisemnej pod rygorem nieważności.</w:t>
      </w:r>
    </w:p>
    <w:p w:rsidR="00DB13E3" w:rsidRPr="00DB13E3" w:rsidRDefault="00DB13E3" w:rsidP="00DB13E3">
      <w:pPr>
        <w:numPr>
          <w:ilvl w:val="0"/>
          <w:numId w:val="25"/>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lastRenderedPageBreak/>
        <w:t>Umowa niniejsza została sporządzona w czterech jednobrzmiących egzemplarzach, w tym trzy egzemplarze umowy dla Gminy, jeden egzemplarz umowy dla Beneficjenta.</w:t>
      </w:r>
    </w:p>
    <w:p w:rsidR="00DB13E3" w:rsidRPr="00DB13E3" w:rsidRDefault="00DB13E3" w:rsidP="00DB13E3">
      <w:pPr>
        <w:autoSpaceDE w:val="0"/>
        <w:autoSpaceDN w:val="0"/>
        <w:adjustRightInd w:val="0"/>
        <w:spacing w:after="0" w:line="240" w:lineRule="auto"/>
        <w:jc w:val="both"/>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 10</w:t>
      </w:r>
    </w:p>
    <w:p w:rsidR="00DB13E3" w:rsidRPr="00DB13E3" w:rsidRDefault="00DB13E3" w:rsidP="00DB13E3">
      <w:pPr>
        <w:autoSpaceDE w:val="0"/>
        <w:autoSpaceDN w:val="0"/>
        <w:adjustRightInd w:val="0"/>
        <w:spacing w:after="0" w:line="240" w:lineRule="auto"/>
        <w:ind w:left="284" w:hanging="284"/>
        <w:jc w:val="center"/>
        <w:rPr>
          <w:rFonts w:ascii="Arial" w:eastAsia="Calibri" w:hAnsi="Arial" w:cs="Arial"/>
          <w:b/>
          <w:bCs/>
          <w:color w:val="000000"/>
          <w:sz w:val="24"/>
          <w:szCs w:val="24"/>
        </w:rPr>
      </w:pPr>
      <w:r w:rsidRPr="00DB13E3">
        <w:rPr>
          <w:rFonts w:ascii="Arial" w:eastAsia="Calibri" w:hAnsi="Arial" w:cs="Arial"/>
          <w:b/>
          <w:bCs/>
          <w:color w:val="000000"/>
          <w:sz w:val="24"/>
          <w:szCs w:val="24"/>
        </w:rPr>
        <w:t>Ochrona danych osobowych</w:t>
      </w:r>
    </w:p>
    <w:p w:rsidR="00DB13E3" w:rsidRPr="00DB13E3" w:rsidRDefault="00DB13E3" w:rsidP="00DB13E3">
      <w:pPr>
        <w:numPr>
          <w:ilvl w:val="0"/>
          <w:numId w:val="26"/>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Przetwarzanie danych osobowych będzie wykonywane z zachowaniem przepisów Rozporządzenia Parlamentu Europejskiego i Rady (EU) 2016/679 z dani 27 kwietnia 2016 r. w sprawie ochrony osób fizycznych w związku z przetwarzaniem danych osobowych i w sprawie swobodnego przepływu takich danych oraz uchylenia dyrektywy 95/46/WE (ogólne rozporządzenie o ochronie danych) oraz aktualnie obowiązujących przepisów krajowych dotyczących ochrony danych osobowych (dalej RODO).</w:t>
      </w:r>
    </w:p>
    <w:p w:rsidR="00DB13E3" w:rsidRPr="00DB13E3" w:rsidRDefault="00DB13E3" w:rsidP="00DB13E3">
      <w:pPr>
        <w:numPr>
          <w:ilvl w:val="0"/>
          <w:numId w:val="26"/>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Administratorem Pani/Pana danych osobowych jest Gmina w Lesku ul. Parkowa 1, </w:t>
      </w:r>
      <w:r w:rsidRPr="00DB13E3">
        <w:rPr>
          <w:rFonts w:ascii="Arial" w:eastAsia="Calibri" w:hAnsi="Arial" w:cs="Arial"/>
          <w:color w:val="000000"/>
          <w:sz w:val="24"/>
          <w:szCs w:val="24"/>
        </w:rPr>
        <w:br/>
        <w:t xml:space="preserve">38-600 Lesko, tel. 13 469 80 01 e-mail: </w:t>
      </w:r>
      <w:hyperlink r:id="rId7" w:history="1">
        <w:r w:rsidRPr="00DB13E3">
          <w:rPr>
            <w:rFonts w:ascii="Arial" w:eastAsia="Calibri" w:hAnsi="Arial" w:cs="Arial"/>
            <w:color w:val="0563C1"/>
            <w:sz w:val="24"/>
            <w:szCs w:val="24"/>
            <w:u w:val="single"/>
          </w:rPr>
          <w:t>gmina@lesko.pl</w:t>
        </w:r>
      </w:hyperlink>
    </w:p>
    <w:p w:rsidR="00DB13E3" w:rsidRPr="00DB13E3" w:rsidRDefault="00DB13E3" w:rsidP="00DB13E3">
      <w:pPr>
        <w:numPr>
          <w:ilvl w:val="0"/>
          <w:numId w:val="26"/>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W sprawach związanych z przetwarzaniem danych osobowych oraz wykonywaniem praw przysługujących na mocy RODO można się kontaktować </w:t>
      </w:r>
      <w:r w:rsidRPr="00DB13E3">
        <w:rPr>
          <w:rFonts w:ascii="Arial" w:eastAsia="Calibri" w:hAnsi="Arial" w:cs="Arial"/>
          <w:color w:val="000000"/>
          <w:sz w:val="24"/>
          <w:szCs w:val="24"/>
        </w:rPr>
        <w:br/>
        <w:t xml:space="preserve">z powołanym przez Administratora Inspektorem Ochrony Danych za pomocą adres e-mail: </w:t>
      </w:r>
      <w:hyperlink r:id="rId8" w:history="1">
        <w:r w:rsidRPr="00DB13E3">
          <w:rPr>
            <w:rFonts w:ascii="Arial" w:eastAsia="Calibri" w:hAnsi="Arial" w:cs="Arial"/>
            <w:color w:val="0563C1"/>
            <w:sz w:val="24"/>
            <w:szCs w:val="24"/>
            <w:u w:val="single"/>
          </w:rPr>
          <w:t>iod@lesko.pl</w:t>
        </w:r>
      </w:hyperlink>
      <w:r w:rsidRPr="00DB13E3">
        <w:rPr>
          <w:rFonts w:ascii="Arial" w:eastAsia="Calibri" w:hAnsi="Arial" w:cs="Arial"/>
          <w:color w:val="0563C1"/>
          <w:sz w:val="24"/>
          <w:szCs w:val="24"/>
          <w:u w:val="single"/>
        </w:rPr>
        <w:t>.</w:t>
      </w:r>
    </w:p>
    <w:p w:rsidR="00DB13E3" w:rsidRPr="00DB13E3" w:rsidRDefault="00DB13E3" w:rsidP="00DB13E3">
      <w:pPr>
        <w:numPr>
          <w:ilvl w:val="0"/>
          <w:numId w:val="26"/>
        </w:numPr>
        <w:autoSpaceDE w:val="0"/>
        <w:autoSpaceDN w:val="0"/>
        <w:adjustRightInd w:val="0"/>
        <w:spacing w:after="0" w:line="240" w:lineRule="auto"/>
        <w:ind w:left="284" w:hanging="284"/>
        <w:jc w:val="both"/>
        <w:rPr>
          <w:rFonts w:ascii="Arial" w:eastAsia="Calibri" w:hAnsi="Arial" w:cs="Arial"/>
          <w:color w:val="000000"/>
          <w:sz w:val="24"/>
          <w:szCs w:val="24"/>
        </w:rPr>
      </w:pPr>
      <w:proofErr w:type="spellStart"/>
      <w:r w:rsidRPr="00DB13E3">
        <w:rPr>
          <w:rFonts w:ascii="Arial" w:eastAsia="Calibri" w:hAnsi="Arial" w:cs="Arial"/>
          <w:color w:val="000000"/>
          <w:sz w:val="24"/>
          <w:szCs w:val="24"/>
        </w:rPr>
        <w:t>Współadministratorami</w:t>
      </w:r>
      <w:proofErr w:type="spellEnd"/>
      <w:r w:rsidRPr="00DB13E3">
        <w:rPr>
          <w:rFonts w:ascii="Arial" w:eastAsia="Calibri" w:hAnsi="Arial" w:cs="Arial"/>
          <w:color w:val="000000"/>
          <w:sz w:val="24"/>
          <w:szCs w:val="24"/>
        </w:rPr>
        <w:t xml:space="preserve"> danych są Narodowy Fundusz Ochrony Środowiska i Gospodarki Wodnej oraz Wojewódzki Fundusz Ochrony Środowiska i Gospodarki Wodnej w Rzeszowie.</w:t>
      </w:r>
    </w:p>
    <w:p w:rsidR="00DB13E3" w:rsidRPr="00DB13E3" w:rsidRDefault="00DB13E3" w:rsidP="00DB13E3">
      <w:pPr>
        <w:numPr>
          <w:ilvl w:val="0"/>
          <w:numId w:val="26"/>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Dane osobowe przetwarzane będą:</w:t>
      </w:r>
    </w:p>
    <w:p w:rsidR="00DB13E3" w:rsidRPr="00DB13E3" w:rsidRDefault="00DB13E3" w:rsidP="00DB13E3">
      <w:pPr>
        <w:numPr>
          <w:ilvl w:val="1"/>
          <w:numId w:val="27"/>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w celu realizacji niniejszej Umowy zgodnie z art. 6 ust. 1 lit. b RODO;</w:t>
      </w:r>
    </w:p>
    <w:p w:rsidR="00DB13E3" w:rsidRPr="00DB13E3" w:rsidRDefault="00DB13E3" w:rsidP="00DB13E3">
      <w:pPr>
        <w:numPr>
          <w:ilvl w:val="1"/>
          <w:numId w:val="27"/>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w celach realizacji obowiązków prawnych, w tym podatkowych zgodnie z art. 6 ust. 1 lit. c RODO;</w:t>
      </w:r>
    </w:p>
    <w:p w:rsidR="00DB13E3" w:rsidRPr="00DB13E3" w:rsidRDefault="00DB13E3" w:rsidP="00DB13E3">
      <w:pPr>
        <w:numPr>
          <w:ilvl w:val="1"/>
          <w:numId w:val="27"/>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a także mogą być przetwarzane m.in. w celu dochodzenia roszczeń wynikających z przepisów prawa cywilnego, jeśli takie się pojawią – na podstawie prawnie uzasadnionego interesu Administratora, zgodnie z art. 6. Ust. 1 lit. f RODO.</w:t>
      </w:r>
    </w:p>
    <w:p w:rsidR="00DB13E3" w:rsidRPr="00DB13E3" w:rsidRDefault="00DB13E3" w:rsidP="00DB13E3">
      <w:pPr>
        <w:numPr>
          <w:ilvl w:val="0"/>
          <w:numId w:val="26"/>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Dane będą przetwarzane przez upoważnionych pracowników i współpracowników Administratora. Udostępnianie danych osobowych odbywa się wyłącznie uprawnionym podmiotom na podstawie przepisów prawa lub zawartych umów powierzenia przetwarzania danych. Odbiorcami danych osobowych mogą być podmioty świadczące usługi na rzecz administratora, w tym usługi IT oraz prawne.</w:t>
      </w:r>
    </w:p>
    <w:p w:rsidR="00DB13E3" w:rsidRPr="00DB13E3" w:rsidRDefault="00DB13E3" w:rsidP="00DB13E3">
      <w:pPr>
        <w:numPr>
          <w:ilvl w:val="0"/>
          <w:numId w:val="26"/>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Dane nie będą przekazywane odbiorcom w państwach znajdujących się poza Unią Europejską i Europejskim Obszarem Gospodarczym lub do organizacji międzynarodowej.</w:t>
      </w:r>
    </w:p>
    <w:p w:rsidR="00DB13E3" w:rsidRPr="00DB13E3" w:rsidRDefault="00DB13E3" w:rsidP="00DB13E3">
      <w:pPr>
        <w:numPr>
          <w:ilvl w:val="0"/>
          <w:numId w:val="26"/>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Dane osobowe będą przetwarzane przez czas trwania umowy oraz </w:t>
      </w:r>
      <w:r w:rsidRPr="00DB13E3">
        <w:rPr>
          <w:rFonts w:ascii="Arial" w:eastAsia="Calibri" w:hAnsi="Arial" w:cs="Arial"/>
          <w:color w:val="000000"/>
          <w:sz w:val="24"/>
          <w:szCs w:val="24"/>
        </w:rPr>
        <w:br/>
        <w:t>w obowiązkowym okresie ustalanym zgodnie z odrębnymi przepisami prawa.</w:t>
      </w:r>
    </w:p>
    <w:p w:rsidR="00DB13E3" w:rsidRPr="00DB13E3" w:rsidRDefault="00DB13E3" w:rsidP="00DB13E3">
      <w:pPr>
        <w:numPr>
          <w:ilvl w:val="0"/>
          <w:numId w:val="26"/>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Osoba przekazująca dane osobowe ma prawo:</w:t>
      </w:r>
    </w:p>
    <w:p w:rsidR="00DB13E3" w:rsidRPr="00DB13E3" w:rsidRDefault="00DB13E3" w:rsidP="00DB13E3">
      <w:pPr>
        <w:numPr>
          <w:ilvl w:val="1"/>
          <w:numId w:val="28"/>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dostępu do treści swoich danych osobowych;</w:t>
      </w:r>
    </w:p>
    <w:p w:rsidR="00DB13E3" w:rsidRPr="00DB13E3" w:rsidRDefault="00DB13E3" w:rsidP="00DB13E3">
      <w:pPr>
        <w:numPr>
          <w:ilvl w:val="1"/>
          <w:numId w:val="28"/>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ich sprostowania, usunięcia, ograniczenia przetwarzania;</w:t>
      </w:r>
    </w:p>
    <w:p w:rsidR="00DB13E3" w:rsidRPr="00DB13E3" w:rsidRDefault="00DB13E3" w:rsidP="00DB13E3">
      <w:pPr>
        <w:numPr>
          <w:ilvl w:val="1"/>
          <w:numId w:val="28"/>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do przenoszenia danych</w:t>
      </w:r>
    </w:p>
    <w:p w:rsidR="00DB13E3" w:rsidRPr="00DB13E3" w:rsidRDefault="00DB13E3" w:rsidP="00DB13E3">
      <w:pPr>
        <w:numPr>
          <w:ilvl w:val="1"/>
          <w:numId w:val="28"/>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do wniesienia sprzeciwu.</w:t>
      </w:r>
    </w:p>
    <w:p w:rsidR="00DB13E3" w:rsidRPr="00DB13E3" w:rsidRDefault="00DB13E3" w:rsidP="00DB13E3">
      <w:pPr>
        <w:numPr>
          <w:ilvl w:val="0"/>
          <w:numId w:val="26"/>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t xml:space="preserve">Dla danych przetwarzanych na podstawie Umowy, osoba przekazująca ma prawo do cofnięcia zgody w dowolnym momencie bez wpływu na zgodność </w:t>
      </w:r>
      <w:r w:rsidRPr="00DB13E3">
        <w:rPr>
          <w:rFonts w:ascii="Arial" w:eastAsia="Calibri" w:hAnsi="Arial" w:cs="Arial"/>
          <w:color w:val="000000"/>
          <w:sz w:val="24"/>
          <w:szCs w:val="24"/>
        </w:rPr>
        <w:br/>
        <w:t>z prawem przetwarzania, którego dokonano na podstawie zgody przed jej cofnięciem.</w:t>
      </w:r>
    </w:p>
    <w:p w:rsidR="00DB13E3" w:rsidRPr="00DB13E3" w:rsidRDefault="00DB13E3" w:rsidP="00DB13E3">
      <w:pPr>
        <w:numPr>
          <w:ilvl w:val="0"/>
          <w:numId w:val="26"/>
        </w:numPr>
        <w:autoSpaceDE w:val="0"/>
        <w:autoSpaceDN w:val="0"/>
        <w:adjustRightInd w:val="0"/>
        <w:spacing w:after="0" w:line="240" w:lineRule="auto"/>
        <w:ind w:left="284" w:hanging="284"/>
        <w:jc w:val="both"/>
        <w:rPr>
          <w:rFonts w:ascii="Arial" w:eastAsia="Calibri" w:hAnsi="Arial" w:cs="Arial"/>
          <w:color w:val="000000"/>
          <w:sz w:val="24"/>
          <w:szCs w:val="24"/>
        </w:rPr>
      </w:pPr>
      <w:r w:rsidRPr="00DB13E3">
        <w:rPr>
          <w:rFonts w:ascii="Arial" w:eastAsia="Calibri" w:hAnsi="Arial" w:cs="Arial"/>
          <w:color w:val="000000"/>
          <w:sz w:val="24"/>
          <w:szCs w:val="24"/>
        </w:rPr>
        <w:lastRenderedPageBreak/>
        <w:t xml:space="preserve">Jeśli osoba przekazująca swoje dane osobowe uzna, że w trakcie przetwarzania danych osobowych naruszono przepisy, ma prawo do wniesienia skargi do Urzędu Ochrony Danych Osobowych.      </w:t>
      </w:r>
    </w:p>
    <w:p w:rsidR="00DB13E3" w:rsidRPr="00DB13E3" w:rsidRDefault="00DB13E3" w:rsidP="00DB13E3">
      <w:pPr>
        <w:autoSpaceDE w:val="0"/>
        <w:autoSpaceDN w:val="0"/>
        <w:adjustRightInd w:val="0"/>
        <w:spacing w:after="0" w:line="240" w:lineRule="auto"/>
        <w:ind w:left="284" w:firstLine="3402"/>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firstLine="3402"/>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firstLine="3402"/>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firstLine="3402"/>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firstLine="3402"/>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right="1229" w:firstLine="1276"/>
        <w:jc w:val="both"/>
        <w:rPr>
          <w:rFonts w:ascii="Arial" w:eastAsia="Calibri" w:hAnsi="Arial" w:cs="Arial"/>
          <w:color w:val="000000"/>
          <w:sz w:val="24"/>
          <w:szCs w:val="24"/>
        </w:rPr>
      </w:pPr>
      <w:r w:rsidRPr="00DB13E3">
        <w:rPr>
          <w:rFonts w:ascii="Arial" w:eastAsia="Calibri" w:hAnsi="Arial" w:cs="Arial"/>
          <w:color w:val="000000"/>
          <w:sz w:val="24"/>
          <w:szCs w:val="24"/>
        </w:rPr>
        <w:t>Gmina:                                                                   Beneficjent:</w:t>
      </w:r>
      <w:r w:rsidRPr="00DB13E3">
        <w:rPr>
          <w:rFonts w:ascii="Arial" w:eastAsia="Calibri" w:hAnsi="Arial" w:cs="Arial"/>
          <w:color w:val="000000"/>
          <w:sz w:val="24"/>
          <w:szCs w:val="24"/>
        </w:rPr>
        <w:br/>
      </w:r>
    </w:p>
    <w:p w:rsidR="00DB13E3" w:rsidRPr="00DB13E3" w:rsidRDefault="00DB13E3" w:rsidP="00DB13E3">
      <w:pPr>
        <w:autoSpaceDE w:val="0"/>
        <w:autoSpaceDN w:val="0"/>
        <w:adjustRightInd w:val="0"/>
        <w:spacing w:after="0" w:line="240" w:lineRule="auto"/>
        <w:ind w:left="284" w:firstLine="3402"/>
        <w:rPr>
          <w:rFonts w:ascii="Arial" w:eastAsia="Calibri" w:hAnsi="Arial" w:cs="Arial"/>
          <w:color w:val="000000"/>
          <w:sz w:val="24"/>
          <w:szCs w:val="24"/>
        </w:rPr>
      </w:pPr>
    </w:p>
    <w:p w:rsidR="00DB13E3" w:rsidRPr="00DB13E3" w:rsidRDefault="00DB13E3" w:rsidP="00DB13E3">
      <w:pPr>
        <w:autoSpaceDE w:val="0"/>
        <w:autoSpaceDN w:val="0"/>
        <w:adjustRightInd w:val="0"/>
        <w:spacing w:after="0" w:line="240" w:lineRule="auto"/>
        <w:ind w:left="284" w:firstLine="3402"/>
        <w:rPr>
          <w:rFonts w:ascii="Arial" w:eastAsia="Calibri" w:hAnsi="Arial" w:cs="Arial"/>
          <w:color w:val="000000"/>
          <w:sz w:val="24"/>
          <w:szCs w:val="24"/>
        </w:rPr>
      </w:pPr>
      <w:r w:rsidRPr="00DB13E3">
        <w:rPr>
          <w:rFonts w:ascii="Arial" w:eastAsia="Calibri" w:hAnsi="Arial" w:cs="Arial"/>
          <w:color w:val="000000"/>
          <w:sz w:val="24"/>
          <w:szCs w:val="24"/>
        </w:rPr>
        <w:br/>
        <w:t xml:space="preserve">……………………………………          </w:t>
      </w:r>
      <w:r w:rsidR="00932960">
        <w:rPr>
          <w:rFonts w:ascii="Arial" w:eastAsia="Calibri" w:hAnsi="Arial" w:cs="Arial"/>
          <w:color w:val="000000"/>
          <w:sz w:val="24"/>
          <w:szCs w:val="24"/>
        </w:rPr>
        <w:tab/>
      </w:r>
      <w:r w:rsidR="00932960">
        <w:rPr>
          <w:rFonts w:ascii="Arial" w:eastAsia="Calibri" w:hAnsi="Arial" w:cs="Arial"/>
          <w:color w:val="000000"/>
          <w:sz w:val="24"/>
          <w:szCs w:val="24"/>
        </w:rPr>
        <w:tab/>
        <w:t>………………………………</w:t>
      </w:r>
      <w:r w:rsidRPr="00DB13E3">
        <w:rPr>
          <w:rFonts w:ascii="Arial" w:eastAsia="Calibri" w:hAnsi="Arial" w:cs="Arial"/>
          <w:color w:val="000000"/>
          <w:sz w:val="24"/>
          <w:szCs w:val="24"/>
        </w:rPr>
        <w:t xml:space="preserve">                      ……………………………………</w:t>
      </w:r>
      <w:r w:rsidR="00932960">
        <w:rPr>
          <w:rFonts w:ascii="Arial" w:eastAsia="Calibri" w:hAnsi="Arial" w:cs="Arial"/>
          <w:color w:val="000000"/>
          <w:sz w:val="24"/>
          <w:szCs w:val="24"/>
        </w:rPr>
        <w:tab/>
      </w:r>
      <w:r w:rsidR="00932960">
        <w:rPr>
          <w:rFonts w:ascii="Arial" w:eastAsia="Calibri" w:hAnsi="Arial" w:cs="Arial"/>
          <w:color w:val="000000"/>
          <w:sz w:val="24"/>
          <w:szCs w:val="24"/>
        </w:rPr>
        <w:tab/>
      </w:r>
      <w:r w:rsidR="00932960">
        <w:rPr>
          <w:rFonts w:ascii="Arial" w:eastAsia="Calibri" w:hAnsi="Arial" w:cs="Arial"/>
          <w:color w:val="000000"/>
          <w:sz w:val="24"/>
          <w:szCs w:val="24"/>
        </w:rPr>
        <w:tab/>
        <w:t>………………………………</w:t>
      </w:r>
    </w:p>
    <w:p w:rsidR="001D666F" w:rsidRDefault="001D666F">
      <w:bookmarkStart w:id="2" w:name="_GoBack"/>
      <w:bookmarkEnd w:id="2"/>
    </w:p>
    <w:sectPr w:rsidR="001D666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FE" w:rsidRDefault="006F20FE" w:rsidP="00DB13E3">
      <w:pPr>
        <w:spacing w:after="0" w:line="240" w:lineRule="auto"/>
      </w:pPr>
      <w:r>
        <w:separator/>
      </w:r>
    </w:p>
  </w:endnote>
  <w:endnote w:type="continuationSeparator" w:id="0">
    <w:p w:rsidR="006F20FE" w:rsidRDefault="006F20FE" w:rsidP="00DB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FE" w:rsidRDefault="006F20FE" w:rsidP="00DB13E3">
      <w:pPr>
        <w:spacing w:after="0" w:line="240" w:lineRule="auto"/>
      </w:pPr>
      <w:r>
        <w:separator/>
      </w:r>
    </w:p>
  </w:footnote>
  <w:footnote w:type="continuationSeparator" w:id="0">
    <w:p w:rsidR="006F20FE" w:rsidRDefault="006F20FE" w:rsidP="00DB1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29" w:rsidRPr="00E76729" w:rsidRDefault="00E76729" w:rsidP="00E76729">
    <w:pPr>
      <w:tabs>
        <w:tab w:val="center" w:pos="4513"/>
        <w:tab w:val="right" w:pos="9026"/>
      </w:tabs>
      <w:spacing w:after="0" w:line="240" w:lineRule="auto"/>
      <w:ind w:left="6379"/>
      <w:rPr>
        <w:rFonts w:ascii="Calibri" w:eastAsia="Calibri" w:hAnsi="Calibri" w:cs="Times New Roman"/>
        <w:sz w:val="18"/>
        <w:szCs w:val="18"/>
      </w:rPr>
    </w:pPr>
    <w:r w:rsidRPr="00E76729">
      <w:rPr>
        <w:rFonts w:ascii="Calibri" w:eastAsia="Calibri" w:hAnsi="Calibri" w:cs="Times New Roman"/>
        <w:sz w:val="18"/>
        <w:szCs w:val="18"/>
      </w:rPr>
      <w:t xml:space="preserve">Załącznik nr 4 </w:t>
    </w:r>
    <w:r w:rsidR="00DB13E3" w:rsidRPr="00E76729">
      <w:rPr>
        <w:rFonts w:ascii="Calibri" w:eastAsia="Calibri" w:hAnsi="Calibri" w:cs="Times New Roman"/>
        <w:sz w:val="18"/>
        <w:szCs w:val="18"/>
      </w:rPr>
      <w:t xml:space="preserve">do Zarządzenia </w:t>
    </w:r>
  </w:p>
  <w:p w:rsidR="00DB13E3" w:rsidRPr="00E76729" w:rsidRDefault="00DB13E3" w:rsidP="00E76729">
    <w:pPr>
      <w:tabs>
        <w:tab w:val="center" w:pos="4513"/>
        <w:tab w:val="right" w:pos="9026"/>
      </w:tabs>
      <w:spacing w:after="0" w:line="240" w:lineRule="auto"/>
      <w:ind w:left="6379"/>
      <w:rPr>
        <w:rFonts w:ascii="Calibri" w:eastAsia="Calibri" w:hAnsi="Calibri" w:cs="Times New Roman"/>
        <w:sz w:val="18"/>
        <w:szCs w:val="18"/>
      </w:rPr>
    </w:pPr>
    <w:r w:rsidRPr="00E76729">
      <w:rPr>
        <w:rFonts w:ascii="Calibri" w:eastAsia="Calibri" w:hAnsi="Calibri" w:cs="Times New Roman"/>
        <w:sz w:val="18"/>
        <w:szCs w:val="18"/>
      </w:rPr>
      <w:t>Burm</w:t>
    </w:r>
    <w:r w:rsidR="00E76729" w:rsidRPr="00E76729">
      <w:rPr>
        <w:rFonts w:ascii="Calibri" w:eastAsia="Calibri" w:hAnsi="Calibri" w:cs="Times New Roman"/>
        <w:sz w:val="18"/>
        <w:szCs w:val="18"/>
      </w:rPr>
      <w:t xml:space="preserve">istrza Miasta I Gminy Lesko </w:t>
    </w:r>
    <w:r w:rsidR="00E76729" w:rsidRPr="00E76729">
      <w:rPr>
        <w:rFonts w:ascii="Calibri" w:eastAsia="Calibri" w:hAnsi="Calibri" w:cs="Times New Roman"/>
        <w:sz w:val="18"/>
        <w:szCs w:val="18"/>
      </w:rPr>
      <w:br/>
      <w:t>Nr 147</w:t>
    </w:r>
    <w:r w:rsidR="0019493A" w:rsidRPr="00E76729">
      <w:rPr>
        <w:rFonts w:ascii="Calibri" w:eastAsia="Calibri" w:hAnsi="Calibri" w:cs="Times New Roman"/>
        <w:sz w:val="18"/>
        <w:szCs w:val="18"/>
      </w:rPr>
      <w:t>/X</w:t>
    </w:r>
    <w:r w:rsidRPr="00E76729">
      <w:rPr>
        <w:rFonts w:ascii="Calibri" w:eastAsia="Calibri" w:hAnsi="Calibri" w:cs="Times New Roman"/>
        <w:sz w:val="18"/>
        <w:szCs w:val="18"/>
      </w:rPr>
      <w:t xml:space="preserve">/2024  z dnia </w:t>
    </w:r>
    <w:r w:rsidR="0019493A" w:rsidRPr="00E76729">
      <w:rPr>
        <w:rFonts w:ascii="Calibri" w:eastAsia="Calibri" w:hAnsi="Calibri" w:cs="Times New Roman"/>
        <w:sz w:val="18"/>
        <w:szCs w:val="18"/>
      </w:rPr>
      <w:t>0</w:t>
    </w:r>
    <w:r w:rsidR="00E76729" w:rsidRPr="00E76729">
      <w:rPr>
        <w:rFonts w:ascii="Calibri" w:eastAsia="Calibri" w:hAnsi="Calibri" w:cs="Times New Roman"/>
        <w:sz w:val="18"/>
        <w:szCs w:val="18"/>
      </w:rPr>
      <w:t>4</w:t>
    </w:r>
    <w:r w:rsidR="0019493A" w:rsidRPr="00E76729">
      <w:rPr>
        <w:rFonts w:ascii="Calibri" w:eastAsia="Calibri" w:hAnsi="Calibri" w:cs="Times New Roman"/>
        <w:sz w:val="18"/>
        <w:szCs w:val="18"/>
      </w:rPr>
      <w:t>.10</w:t>
    </w:r>
    <w:r w:rsidRPr="00E76729">
      <w:rPr>
        <w:rFonts w:ascii="Calibri" w:eastAsia="Calibri" w:hAnsi="Calibri" w:cs="Times New Roman"/>
        <w:sz w:val="18"/>
        <w:szCs w:val="18"/>
      </w:rPr>
      <w:t>.2024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D70"/>
    <w:multiLevelType w:val="hybridMultilevel"/>
    <w:tmpl w:val="694CF1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1C66A4"/>
    <w:multiLevelType w:val="hybridMultilevel"/>
    <w:tmpl w:val="715650A4"/>
    <w:lvl w:ilvl="0" w:tplc="0415000F">
      <w:start w:val="1"/>
      <w:numFmt w:val="decimal"/>
      <w:lvlText w:val="%1."/>
      <w:lvlJc w:val="left"/>
      <w:pPr>
        <w:ind w:left="720" w:hanging="360"/>
      </w:pPr>
    </w:lvl>
    <w:lvl w:ilvl="1" w:tplc="2E6AF84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2F5B80"/>
    <w:multiLevelType w:val="hybridMultilevel"/>
    <w:tmpl w:val="F4343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6100F66"/>
    <w:multiLevelType w:val="hybridMultilevel"/>
    <w:tmpl w:val="BD4210A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4B0426"/>
    <w:multiLevelType w:val="hybridMultilevel"/>
    <w:tmpl w:val="BC5476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9C02A8"/>
    <w:multiLevelType w:val="hybridMultilevel"/>
    <w:tmpl w:val="49ACB68A"/>
    <w:lvl w:ilvl="0" w:tplc="D1820CF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5D5ACE"/>
    <w:multiLevelType w:val="hybridMultilevel"/>
    <w:tmpl w:val="7A8CCA70"/>
    <w:lvl w:ilvl="0" w:tplc="546898B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657F2E"/>
    <w:multiLevelType w:val="hybridMultilevel"/>
    <w:tmpl w:val="F44A57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60C29EE"/>
    <w:multiLevelType w:val="hybridMultilevel"/>
    <w:tmpl w:val="C2FE36A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387813C5"/>
    <w:multiLevelType w:val="hybridMultilevel"/>
    <w:tmpl w:val="59B6F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94B286A"/>
    <w:multiLevelType w:val="hybridMultilevel"/>
    <w:tmpl w:val="D9867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2BC5E21"/>
    <w:multiLevelType w:val="hybridMultilevel"/>
    <w:tmpl w:val="56AEC3D2"/>
    <w:lvl w:ilvl="0" w:tplc="D1820CF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8F93F31"/>
    <w:multiLevelType w:val="hybridMultilevel"/>
    <w:tmpl w:val="17103B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7290590"/>
    <w:multiLevelType w:val="hybridMultilevel"/>
    <w:tmpl w:val="C7DCC4F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DF722D0"/>
    <w:multiLevelType w:val="hybridMultilevel"/>
    <w:tmpl w:val="83D4FB78"/>
    <w:lvl w:ilvl="0" w:tplc="04150017">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FCE205E"/>
    <w:multiLevelType w:val="hybridMultilevel"/>
    <w:tmpl w:val="F6D26C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02C4427"/>
    <w:multiLevelType w:val="hybridMultilevel"/>
    <w:tmpl w:val="20CA52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54004E2"/>
    <w:multiLevelType w:val="hybridMultilevel"/>
    <w:tmpl w:val="BA10A086"/>
    <w:lvl w:ilvl="0" w:tplc="0415000F">
      <w:start w:val="1"/>
      <w:numFmt w:val="decimal"/>
      <w:lvlText w:val="%1."/>
      <w:lvlJc w:val="left"/>
      <w:pPr>
        <w:ind w:left="783" w:hanging="360"/>
      </w:p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9" w15:restartNumberingAfterBreak="0">
    <w:nsid w:val="66BD3710"/>
    <w:multiLevelType w:val="hybridMultilevel"/>
    <w:tmpl w:val="D714CB40"/>
    <w:lvl w:ilvl="0" w:tplc="0415000F">
      <w:start w:val="1"/>
      <w:numFmt w:val="decimal"/>
      <w:lvlText w:val="%1."/>
      <w:lvlJc w:val="left"/>
      <w:pPr>
        <w:ind w:left="720" w:hanging="360"/>
      </w:pPr>
    </w:lvl>
    <w:lvl w:ilvl="1" w:tplc="2E6AF844">
      <w:start w:val="1"/>
      <w:numFmt w:val="lowerLetter"/>
      <w:lvlText w:val="%2)"/>
      <w:lvlJc w:val="left"/>
      <w:pPr>
        <w:ind w:left="1440" w:hanging="360"/>
      </w:pPr>
    </w:lvl>
    <w:lvl w:ilvl="2" w:tplc="D1C05BB0">
      <w:start w:val="5"/>
      <w:numFmt w:val="bullet"/>
      <w:lvlText w:val="•"/>
      <w:lvlJc w:val="left"/>
      <w:pPr>
        <w:ind w:left="2340" w:hanging="360"/>
      </w:pPr>
      <w:rPr>
        <w:rFonts w:ascii="Times New Roman" w:eastAsia="Calibri" w:hAnsi="Times New Roman" w:cs="Times New Roman"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7980109"/>
    <w:multiLevelType w:val="hybridMultilevel"/>
    <w:tmpl w:val="6270D8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EA32EBB"/>
    <w:multiLevelType w:val="hybridMultilevel"/>
    <w:tmpl w:val="86968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5E349C6"/>
    <w:multiLevelType w:val="hybridMultilevel"/>
    <w:tmpl w:val="D8DE6A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752439E"/>
    <w:multiLevelType w:val="hybridMultilevel"/>
    <w:tmpl w:val="41F60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C0645F3"/>
    <w:multiLevelType w:val="hybridMultilevel"/>
    <w:tmpl w:val="D264E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E6840F2"/>
    <w:multiLevelType w:val="hybridMultilevel"/>
    <w:tmpl w:val="791488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EAB2F0D"/>
    <w:multiLevelType w:val="hybridMultilevel"/>
    <w:tmpl w:val="812C00C4"/>
    <w:lvl w:ilvl="0" w:tplc="D1820CF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4C"/>
    <w:rsid w:val="00153F38"/>
    <w:rsid w:val="0019493A"/>
    <w:rsid w:val="001D666F"/>
    <w:rsid w:val="003D2439"/>
    <w:rsid w:val="005D2502"/>
    <w:rsid w:val="006F20FE"/>
    <w:rsid w:val="00932960"/>
    <w:rsid w:val="0093455F"/>
    <w:rsid w:val="00A3694C"/>
    <w:rsid w:val="00B959BA"/>
    <w:rsid w:val="00C14D8C"/>
    <w:rsid w:val="00C22D5F"/>
    <w:rsid w:val="00DB13E3"/>
    <w:rsid w:val="00E76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289D4-9A4C-44AE-B236-FEEB0269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13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13E3"/>
  </w:style>
  <w:style w:type="paragraph" w:styleId="Stopka">
    <w:name w:val="footer"/>
    <w:basedOn w:val="Normalny"/>
    <w:link w:val="StopkaZnak"/>
    <w:uiPriority w:val="99"/>
    <w:unhideWhenUsed/>
    <w:rsid w:val="00DB13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esko.pl" TargetMode="External"/><Relationship Id="rId3" Type="http://schemas.openxmlformats.org/officeDocument/2006/relationships/settings" Target="settings.xml"/><Relationship Id="rId7" Type="http://schemas.openxmlformats.org/officeDocument/2006/relationships/hyperlink" Target="mailto:gmina@le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3760</Words>
  <Characters>22562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13</cp:revision>
  <cp:lastPrinted>2024-10-04T06:43:00Z</cp:lastPrinted>
  <dcterms:created xsi:type="dcterms:W3CDTF">2024-08-05T07:02:00Z</dcterms:created>
  <dcterms:modified xsi:type="dcterms:W3CDTF">2024-10-04T06:44:00Z</dcterms:modified>
</cp:coreProperties>
</file>